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8B" w:rsidRPr="00017A30" w:rsidRDefault="00337128" w:rsidP="0032703E">
      <w:pPr>
        <w:jc w:val="center"/>
        <w:rPr>
          <w:rFonts w:ascii="Candara" w:eastAsia="Galdeano" w:hAnsi="Candara" w:cs="Galdeano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Candara" w:eastAsia="Galdeano" w:hAnsi="Candara" w:cs="Galdeano"/>
          <w:b/>
          <w:color w:val="002060"/>
          <w:sz w:val="36"/>
          <w:szCs w:val="36"/>
        </w:rPr>
        <w:t xml:space="preserve"> </w:t>
      </w:r>
      <w:r w:rsidR="00766C3B">
        <w:rPr>
          <w:rFonts w:ascii="Candara" w:eastAsia="Galdeano" w:hAnsi="Candara" w:cs="Galdeano"/>
          <w:b/>
          <w:color w:val="002060"/>
          <w:sz w:val="36"/>
          <w:szCs w:val="36"/>
        </w:rPr>
        <w:t xml:space="preserve"> </w:t>
      </w:r>
      <w:r w:rsidR="00017A30" w:rsidRPr="00017A30">
        <w:rPr>
          <w:rFonts w:ascii="Candara" w:eastAsia="Galdeano" w:hAnsi="Candara" w:cs="Galdeano"/>
          <w:b/>
          <w:color w:val="002060"/>
          <w:sz w:val="36"/>
          <w:szCs w:val="36"/>
        </w:rPr>
        <w:t>Back to Basics</w:t>
      </w:r>
    </w:p>
    <w:p w:rsidR="00017A30" w:rsidRPr="00017A30" w:rsidRDefault="00017A30" w:rsidP="0032703E">
      <w:pPr>
        <w:jc w:val="center"/>
        <w:rPr>
          <w:rFonts w:ascii="Candara" w:hAnsi="Candara"/>
          <w:sz w:val="48"/>
          <w:szCs w:val="48"/>
        </w:rPr>
      </w:pPr>
      <w:r>
        <w:rPr>
          <w:rFonts w:ascii="Candara" w:eastAsia="Galdeano" w:hAnsi="Candara" w:cs="Galdeano"/>
          <w:b/>
          <w:color w:val="002060"/>
          <w:sz w:val="48"/>
          <w:szCs w:val="48"/>
        </w:rPr>
        <w:t>Walking the talk through Effective Governance</w:t>
      </w:r>
    </w:p>
    <w:p w:rsidR="0086428B" w:rsidRPr="002802E3" w:rsidRDefault="0086428B" w:rsidP="0086428B">
      <w:pPr>
        <w:jc w:val="center"/>
        <w:rPr>
          <w:rFonts w:ascii="Candara" w:hAnsi="Candara"/>
        </w:rPr>
      </w:pPr>
      <w:r w:rsidRPr="002802E3">
        <w:rPr>
          <w:rFonts w:ascii="Candara" w:eastAsia="Galdeano" w:hAnsi="Candara" w:cs="Galdeano"/>
          <w:b/>
          <w:color w:val="002060"/>
          <w:sz w:val="22"/>
        </w:rPr>
        <w:t>Earn 6</w:t>
      </w:r>
      <w:r>
        <w:rPr>
          <w:rFonts w:ascii="Candara" w:eastAsia="Galdeano" w:hAnsi="Candara" w:cs="Galdeano"/>
          <w:b/>
          <w:color w:val="002060"/>
          <w:sz w:val="22"/>
        </w:rPr>
        <w:t xml:space="preserve"> </w:t>
      </w:r>
      <w:r w:rsidRPr="002802E3">
        <w:rPr>
          <w:rFonts w:ascii="Candara" w:eastAsia="Galdeano" w:hAnsi="Candara" w:cs="Galdeano"/>
          <w:b/>
          <w:color w:val="002060"/>
          <w:sz w:val="22"/>
        </w:rPr>
        <w:t xml:space="preserve">CPD Points for attending </w:t>
      </w:r>
      <w:r>
        <w:rPr>
          <w:rFonts w:ascii="Candara" w:eastAsia="Galdeano" w:hAnsi="Candara" w:cs="Galdeano"/>
          <w:b/>
          <w:color w:val="002060"/>
          <w:sz w:val="22"/>
        </w:rPr>
        <w:t xml:space="preserve">the </w:t>
      </w:r>
      <w:r w:rsidRPr="002802E3">
        <w:rPr>
          <w:rFonts w:ascii="Candara" w:eastAsia="Galdeano" w:hAnsi="Candara" w:cs="Galdeano"/>
          <w:b/>
          <w:color w:val="002060"/>
          <w:sz w:val="22"/>
        </w:rPr>
        <w:t>conference</w:t>
      </w:r>
      <w:r w:rsidRPr="002802E3">
        <w:rPr>
          <w:rFonts w:ascii="Candara" w:eastAsia="Galdeano" w:hAnsi="Candara" w:cs="Galdeano"/>
          <w:b/>
          <w:color w:val="002060"/>
          <w:sz w:val="22"/>
        </w:rPr>
        <w:tab/>
      </w:r>
      <w:r w:rsidRPr="002802E3">
        <w:rPr>
          <w:rFonts w:ascii="Candara" w:eastAsia="Galdeano" w:hAnsi="Candara" w:cs="Galdeano"/>
          <w:b/>
          <w:sz w:val="22"/>
        </w:rPr>
        <w:tab/>
      </w:r>
      <w:r w:rsidRPr="002802E3">
        <w:rPr>
          <w:rFonts w:ascii="Candara" w:eastAsia="Galdeano" w:hAnsi="Candara" w:cs="Galdeano"/>
          <w:b/>
          <w:sz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4962"/>
        <w:gridCol w:w="3827"/>
      </w:tblGrid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Time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Activity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Speaker &amp; Venue</w:t>
            </w:r>
          </w:p>
        </w:tc>
      </w:tr>
      <w:tr w:rsidR="0086428B" w:rsidRPr="00D051C2" w:rsidTr="00C528ED">
        <w:trPr>
          <w:trHeight w:val="356"/>
        </w:trPr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6428B" w:rsidRPr="00D051C2" w:rsidRDefault="0086428B" w:rsidP="0032703E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Sunday 0</w:t>
            </w:r>
            <w:r w:rsidR="0032703E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October 201</w:t>
            </w:r>
            <w:r w:rsidR="0032703E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12:00 – 19:00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Registration &amp; Late Registrations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Conference Centre Foyer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18:00 – Late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Presidents Function &amp; Welcome to International Guests by invitation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7842BF" w:rsidRDefault="00017A30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842BF">
              <w:rPr>
                <w:rFonts w:ascii="Candara" w:hAnsi="Candara"/>
                <w:color w:val="1F497D" w:themeColor="text2"/>
                <w:sz w:val="20"/>
              </w:rPr>
              <w:t>Sponsored by Investec</w:t>
            </w:r>
          </w:p>
        </w:tc>
      </w:tr>
      <w:tr w:rsidR="0086428B" w:rsidRPr="00D051C2" w:rsidTr="00C528ED">
        <w:trPr>
          <w:trHeight w:val="292"/>
        </w:trPr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6428B" w:rsidRPr="00D051C2" w:rsidRDefault="0086428B" w:rsidP="0032703E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Monday 0</w:t>
            </w:r>
            <w:r w:rsidR="0032703E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October 201</w:t>
            </w:r>
            <w:r w:rsidR="0032703E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</w:tc>
      </w:tr>
      <w:tr w:rsidR="0086428B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6428B" w:rsidRPr="001756B0" w:rsidRDefault="0086428B" w:rsidP="001A51A5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Program Directors: </w:t>
            </w:r>
            <w:r w:rsidR="00017A30"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Cheryl Reddy &amp; </w:t>
            </w:r>
            <w:r w:rsidR="001A51A5">
              <w:rPr>
                <w:rFonts w:ascii="Candara" w:eastAsia="Galdeano" w:hAnsi="Candara" w:cs="Galdeano"/>
                <w:b/>
                <w:color w:val="FF0000"/>
                <w:sz w:val="20"/>
              </w:rPr>
              <w:t>Sidwell Mofokeng</w:t>
            </w:r>
          </w:p>
        </w:tc>
      </w:tr>
      <w:tr w:rsidR="0086428B" w:rsidRPr="00D051C2" w:rsidTr="00C528ED">
        <w:trPr>
          <w:trHeight w:val="30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07:30 – 09:00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Late Registration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Conference Centre Foyer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09:00 – 09:10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National Anthem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0856DF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Jiyana Secondary School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09:10 – 09:30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Opening of the Conference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B548CC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Sidwell Mofokeng</w:t>
            </w:r>
          </w:p>
          <w:p w:rsidR="0086428B" w:rsidRPr="00D051C2" w:rsidRDefault="00B548CC" w:rsidP="00F5518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Vice President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09:30 – 10:00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Welcoming Address by the Executive Mayor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32703E" w:rsidRPr="00D051C2" w:rsidRDefault="0032703E" w:rsidP="0032703E">
            <w:pPr>
              <w:spacing w:line="240" w:lineRule="auto"/>
              <w:rPr>
                <w:rStyle w:val="tgc"/>
                <w:rFonts w:ascii="Candara" w:hAnsi="Candara"/>
                <w:b/>
                <w:bCs/>
                <w:color w:val="1F497D" w:themeColor="text2"/>
                <w:sz w:val="20"/>
              </w:rPr>
            </w:pPr>
            <w:r w:rsidRPr="00D051C2">
              <w:rPr>
                <w:rStyle w:val="tgc"/>
                <w:rFonts w:ascii="Candara" w:hAnsi="Candara"/>
                <w:b/>
                <w:bCs/>
                <w:color w:val="1F497D" w:themeColor="text2"/>
                <w:sz w:val="20"/>
              </w:rPr>
              <w:t>Mondli Gungubele</w:t>
            </w:r>
          </w:p>
          <w:p w:rsidR="0086428B" w:rsidRPr="00D051C2" w:rsidRDefault="00017A30" w:rsidP="0032703E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Executive </w:t>
            </w:r>
            <w:r w:rsidR="0086428B"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Mayor of City of </w:t>
            </w:r>
            <w:r w:rsidR="0032703E"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Ekurhuleni</w:t>
            </w:r>
            <w:r w:rsidR="0086428B"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10:00 – 10:30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S3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F5518D" w:rsidRDefault="0086428B" w:rsidP="00F5518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IMFO Presidential Address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32703E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Jane Masite</w:t>
            </w:r>
          </w:p>
          <w:p w:rsidR="0086428B" w:rsidRPr="00D051C2" w:rsidRDefault="0086428B" w:rsidP="00992EEC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IMFO President</w:t>
            </w:r>
            <w:r w:rsidR="00992EEC"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                       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10:30 – 11:15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Refreshments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Exhibition Hall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11:15 – 12:00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S4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EC4C2B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Keynote Address: </w:t>
            </w:r>
            <w:r w:rsidR="00EC4C2B">
              <w:rPr>
                <w:rFonts w:ascii="Candara" w:eastAsia="Galdeano" w:hAnsi="Candara" w:cs="Galdeano"/>
                <w:color w:val="1F497D" w:themeColor="text2"/>
                <w:sz w:val="20"/>
              </w:rPr>
              <w:t>B2B on Sound Governance in local government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CA45E3" w:rsidRPr="00CA45E3" w:rsidRDefault="00CA45E3" w:rsidP="00CA45E3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CA45E3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Nhlakanipho Nkontwana</w:t>
            </w:r>
          </w:p>
          <w:p w:rsidR="0086428B" w:rsidRPr="00CA45E3" w:rsidRDefault="00CA45E3" w:rsidP="00CA45E3">
            <w:pPr>
              <w:spacing w:line="240" w:lineRule="auto"/>
              <w:rPr>
                <w:rFonts w:ascii="Candara" w:hAnsi="Candara"/>
                <w:i/>
                <w:color w:val="1F497D" w:themeColor="text2"/>
              </w:rPr>
            </w:pPr>
            <w:r w:rsidRPr="00CA45E3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HOD Gauteng COGTA                              </w:t>
            </w:r>
          </w:p>
        </w:tc>
      </w:tr>
      <w:tr w:rsidR="0086428B" w:rsidRPr="00D051C2" w:rsidTr="001B2135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12:00 – 12:45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B736C7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Role of bank</w:t>
            </w:r>
            <w:r w:rsidR="001D3DC5">
              <w:rPr>
                <w:rFonts w:ascii="Candara" w:eastAsia="Galdeano" w:hAnsi="Candara" w:cs="Galdeano"/>
                <w:color w:val="1F497D" w:themeColor="text2"/>
                <w:sz w:val="20"/>
              </w:rPr>
              <w:t>s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in promoting effective governance in the public sector</w:t>
            </w:r>
            <w:r w:rsidR="00BD6251">
              <w:rPr>
                <w:rFonts w:ascii="Candara" w:eastAsia="Galdeano" w:hAnsi="Candara" w:cs="Galdeano"/>
                <w:color w:val="1F497D" w:themeColor="text2"/>
                <w:sz w:val="20"/>
              </w:rPr>
              <w:t>: The Barclays Experience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F93833" w:rsidRDefault="00AF595C" w:rsidP="00C528ED">
            <w:p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Stephen Seaka</w:t>
            </w:r>
          </w:p>
          <w:p w:rsidR="0086428B" w:rsidRPr="00D051C2" w:rsidRDefault="00F93833" w:rsidP="00CC7A46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>ABSA: Group Head Public Sector</w:t>
            </w:r>
            <w:r w:rsidR="00992EEC"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   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5518D" w:rsidP="00C528ED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12:45 – 13:30</w:t>
            </w:r>
          </w:p>
          <w:p w:rsidR="002F06C4" w:rsidRPr="00D051C2" w:rsidRDefault="002F06C4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hAnsi="Candara"/>
                <w:color w:val="1F497D" w:themeColor="text2"/>
              </w:rPr>
              <w:t xml:space="preserve">                          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S6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E30D1E" w:rsidP="00017A30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Revenue Management – B2B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D698D" w:rsidRDefault="00CA45E3" w:rsidP="00992EEC">
            <w:pPr>
              <w:widowControl w:val="0"/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George van Schalkwyk</w:t>
            </w:r>
          </w:p>
          <w:p w:rsidR="0086428B" w:rsidRPr="00D051C2" w:rsidRDefault="00D94D82" w:rsidP="00054965">
            <w:pPr>
              <w:widowControl w:val="0"/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94D8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IMFO Chairperson </w:t>
            </w:r>
            <w:r w:rsidR="000E486D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of Budget </w:t>
            </w:r>
            <w:r w:rsidR="00054965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&amp; </w:t>
            </w:r>
            <w:r w:rsidR="000E486D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Finance Committee</w:t>
            </w:r>
            <w:r w:rsidRPr="00D94D8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                           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E3C22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13:3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 – 14: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Lunch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 2</w:t>
            </w:r>
          </w:p>
        </w:tc>
      </w:tr>
      <w:tr w:rsidR="0086428B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6428B" w:rsidRPr="001756B0" w:rsidRDefault="00AA6F98" w:rsidP="00B548CC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>Program Director</w:t>
            </w:r>
            <w:r w:rsidR="0086428B"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: </w:t>
            </w:r>
            <w:r w:rsidR="00B548CC">
              <w:rPr>
                <w:rFonts w:ascii="Candara" w:eastAsia="Galdeano" w:hAnsi="Candara" w:cs="Galdeano"/>
                <w:b/>
                <w:color w:val="FF0000"/>
                <w:sz w:val="20"/>
              </w:rPr>
              <w:t>Aubrey Matshiqi</w:t>
            </w:r>
          </w:p>
        </w:tc>
      </w:tr>
      <w:tr w:rsidR="0086428B" w:rsidRPr="00D051C2" w:rsidTr="001B2135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E3C22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14:45</w:t>
            </w:r>
            <w:r w:rsidR="0086428B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15:</w:t>
            </w:r>
            <w:r w:rsidR="000273D0">
              <w:rPr>
                <w:rFonts w:ascii="Candara" w:eastAsia="Galdeano" w:hAnsi="Candara" w:cs="Galdeano"/>
                <w:color w:val="1F497D" w:themeColor="text2"/>
                <w:sz w:val="20"/>
              </w:rPr>
              <w:t>50</w:t>
            </w:r>
          </w:p>
          <w:p w:rsidR="0086428B" w:rsidRPr="00D051C2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S7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DB72D0" w:rsidRDefault="00DB72D0" w:rsidP="00DB72D0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Effective Governance</w:t>
            </w:r>
            <w:r w:rsidR="005B2048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(Revenue Management)</w:t>
            </w:r>
          </w:p>
          <w:p w:rsidR="005B2048" w:rsidRDefault="005B2048" w:rsidP="003F275E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</w:p>
          <w:p w:rsidR="00730061" w:rsidRPr="003F275E" w:rsidRDefault="0032703E" w:rsidP="005B2048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DB72D0">
              <w:rPr>
                <w:rFonts w:ascii="Candara" w:eastAsia="Galdeano" w:hAnsi="Candara" w:cs="Galdeano"/>
                <w:color w:val="1F497D" w:themeColor="text2"/>
                <w:sz w:val="20"/>
              </w:rPr>
              <w:t>Panel discussion</w:t>
            </w:r>
            <w:r w:rsidR="00730061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with Gauteng Metro Executive Mayors</w:t>
            </w:r>
            <w:r w:rsidR="005B2048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and Sector Specialist</w:t>
            </w:r>
            <w:r w:rsidR="004D698D">
              <w:rPr>
                <w:rFonts w:ascii="Candara" w:eastAsia="Galdeano" w:hAnsi="Candara" w:cs="Galdeano"/>
                <w:color w:val="1F497D" w:themeColor="text2"/>
                <w:sz w:val="20"/>
              </w:rPr>
              <w:t>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F33AE7" w:rsidRPr="00B844ED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Cllr Mondli Gungubele</w:t>
            </w:r>
          </w:p>
          <w:p w:rsidR="00F33AE7" w:rsidRPr="00F33AE7" w:rsidRDefault="00F33AE7" w:rsidP="00F33AE7">
            <w:pPr>
              <w:numPr>
                <w:ilvl w:val="0"/>
                <w:numId w:val="2"/>
              </w:numPr>
              <w:spacing w:line="240" w:lineRule="auto"/>
              <w:ind w:left="459" w:hanging="42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 w:rsidRPr="00DB72D0">
              <w:rPr>
                <w:rFonts w:ascii="Candara" w:eastAsia="Galdeano" w:hAnsi="Candara" w:cs="Galdeano"/>
                <w:color w:val="1F497D" w:themeColor="text2"/>
                <w:sz w:val="20"/>
              </w:rPr>
              <w:t>Ekurhuleni Municipality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  <w:p w:rsidR="00B844ED" w:rsidRDefault="00B844ED" w:rsidP="00B844ED">
            <w:pPr>
              <w:spacing w:line="240" w:lineRule="auto"/>
              <w:ind w:left="459"/>
              <w:contextualSpacing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  <w:p w:rsidR="004D698D" w:rsidRPr="004D698D" w:rsidRDefault="004D698D" w:rsidP="004D698D">
            <w:pPr>
              <w:spacing w:line="240" w:lineRule="auto"/>
              <w:ind w:left="459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 w:rsidRPr="004D698D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Cllr. Bongani Baloyi </w:t>
            </w:r>
          </w:p>
          <w:p w:rsidR="00F33AE7" w:rsidRPr="004D698D" w:rsidRDefault="004D698D" w:rsidP="004D698D">
            <w:pPr>
              <w:numPr>
                <w:ilvl w:val="0"/>
                <w:numId w:val="2"/>
              </w:numPr>
              <w:spacing w:line="240" w:lineRule="auto"/>
              <w:ind w:left="459" w:hanging="42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Midvaal Local Municipality</w:t>
            </w:r>
          </w:p>
          <w:p w:rsidR="00F33AE7" w:rsidRDefault="00020030" w:rsidP="00F33AE7">
            <w:pPr>
              <w:spacing w:line="240" w:lineRule="auto"/>
              <w:ind w:left="459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  <w:p w:rsidR="00F33AE7" w:rsidRPr="00020030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Cllr Kgosientso Ramokgopa</w:t>
            </w:r>
          </w:p>
          <w:p w:rsidR="00F33AE7" w:rsidRPr="00F33AE7" w:rsidRDefault="00F33AE7" w:rsidP="00F33AE7">
            <w:pPr>
              <w:numPr>
                <w:ilvl w:val="0"/>
                <w:numId w:val="2"/>
              </w:numPr>
              <w:spacing w:line="240" w:lineRule="auto"/>
              <w:ind w:left="459" w:hanging="42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  <w:shd w:val="clear" w:color="auto" w:fill="FFFFFF"/>
              </w:rPr>
              <w:t>City of Tshwane</w:t>
            </w:r>
          </w:p>
          <w:p w:rsidR="00F33AE7" w:rsidRPr="00F33AE7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  <w:p w:rsidR="00F33AE7" w:rsidRPr="00F33AE7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F33AE7">
              <w:rPr>
                <w:rFonts w:ascii="Candara" w:hAnsi="Candara"/>
                <w:b/>
                <w:color w:val="1F497D" w:themeColor="text2"/>
                <w:sz w:val="20"/>
              </w:rPr>
              <w:t>Xolile George</w:t>
            </w:r>
          </w:p>
          <w:p w:rsidR="00F33AE7" w:rsidRDefault="00F33AE7" w:rsidP="00F33AE7">
            <w:pPr>
              <w:numPr>
                <w:ilvl w:val="0"/>
                <w:numId w:val="2"/>
              </w:numPr>
              <w:spacing w:line="240" w:lineRule="auto"/>
              <w:ind w:left="459" w:hanging="42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SALGA CEO</w:t>
            </w:r>
          </w:p>
          <w:p w:rsidR="00F33AE7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  <w:p w:rsidR="00F33AE7" w:rsidRPr="00F33AE7" w:rsidRDefault="00F33AE7" w:rsidP="00F33AE7">
            <w:pPr>
              <w:spacing w:line="240" w:lineRule="auto"/>
              <w:ind w:left="459"/>
              <w:contextualSpacing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F33AE7">
              <w:rPr>
                <w:rFonts w:ascii="Candara" w:hAnsi="Candara"/>
                <w:b/>
                <w:color w:val="1F497D" w:themeColor="text2"/>
                <w:sz w:val="20"/>
              </w:rPr>
              <w:t>Sidwell Mofokeng</w:t>
            </w:r>
          </w:p>
          <w:p w:rsidR="00F33AE7" w:rsidRPr="00F33AE7" w:rsidRDefault="00F33AE7" w:rsidP="00F33AE7">
            <w:pPr>
              <w:numPr>
                <w:ilvl w:val="0"/>
                <w:numId w:val="2"/>
              </w:numPr>
              <w:spacing w:line="240" w:lineRule="auto"/>
              <w:ind w:left="459" w:hanging="425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IMFO Vice President</w:t>
            </w:r>
          </w:p>
        </w:tc>
      </w:tr>
      <w:tr w:rsidR="00C05504" w:rsidRPr="00D051C2" w:rsidTr="00DB064E">
        <w:trPr>
          <w:trHeight w:val="41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C05504" w:rsidRPr="00D051C2" w:rsidRDefault="00C05504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15:50 – 15:55</w:t>
            </w:r>
          </w:p>
        </w:tc>
        <w:tc>
          <w:tcPr>
            <w:tcW w:w="878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05504" w:rsidRPr="00D051C2" w:rsidRDefault="00C05504" w:rsidP="00C05504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Closure</w:t>
            </w:r>
            <w:r w:rsidRPr="00D051C2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D7C7E" w:rsidP="00FD7C7E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16:00 – 17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IMFO AGM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0273D0" w:rsidP="000273D0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16</w:t>
            </w:r>
            <w:r w:rsidR="0086428B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="0086428B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 – 18:00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Viewing of the Exhibitors stands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B616D" w:rsidP="0032703E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                                                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18:00 - Late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5B2048" w:rsidRDefault="000273D0" w:rsidP="00C528ED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18</w:t>
            </w:r>
            <w:r w:rsid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:0</w:t>
            </w:r>
            <w:r w:rsidR="001B2135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0</w:t>
            </w:r>
            <w:r w:rsidR="005B20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– 19:00 </w:t>
            </w:r>
            <w:r w:rsidR="001B2135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 </w:t>
            </w:r>
            <w:r w:rsidR="005B2048" w:rsidRPr="005B204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Awards Ceremony</w:t>
            </w:r>
          </w:p>
          <w:p w:rsidR="005B2048" w:rsidRDefault="005B2048" w:rsidP="00C528ED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18:30 Welcome drinks served in foyer of Assembly</w:t>
            </w:r>
          </w:p>
          <w:p w:rsidR="002A7E7C" w:rsidRDefault="002A7E7C" w:rsidP="00C528ED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  <w:p w:rsidR="002A7E7C" w:rsidRDefault="005B2048" w:rsidP="00C528ED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19:00 </w:t>
            </w:r>
            <w:r w:rsidR="002A7E7C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till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late </w:t>
            </w:r>
          </w:p>
          <w:p w:rsidR="00183507" w:rsidRDefault="005B2048" w:rsidP="00C528ED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Gala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Function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, Theme: </w:t>
            </w:r>
            <w:r w:rsidR="001756B0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Ebony &amp; Ivory</w:t>
            </w:r>
            <w:r w:rsidR="0086428B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...You don’t want to miss</w:t>
            </w:r>
          </w:p>
          <w:p w:rsidR="000D3B92" w:rsidRPr="00D051C2" w:rsidRDefault="000D3B92" w:rsidP="00C528ED">
            <w:pPr>
              <w:spacing w:line="240" w:lineRule="auto"/>
              <w:rPr>
                <w:rFonts w:ascii="Candara" w:hAnsi="Candara"/>
                <w:color w:val="1F497D" w:themeColor="text2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7133DB" w:rsidRDefault="007133DB" w:rsidP="00C528ED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  <w:p w:rsidR="00A275FE" w:rsidRPr="00D051C2" w:rsidRDefault="00A275FE" w:rsidP="00C528ED">
            <w:pPr>
              <w:widowControl w:val="0"/>
              <w:spacing w:after="200"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</w:tr>
      <w:tr w:rsidR="0086428B" w:rsidRPr="00D051C2" w:rsidTr="00C528ED"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86428B" w:rsidRPr="00D051C2" w:rsidRDefault="0032703E" w:rsidP="00C528ED">
            <w:pPr>
              <w:widowControl w:val="0"/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lastRenderedPageBreak/>
              <w:t>Tuesday 06</w:t>
            </w:r>
            <w:r w:rsidR="0086428B"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October 201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</w:tc>
      </w:tr>
      <w:tr w:rsidR="0086428B" w:rsidRPr="00D051C2" w:rsidTr="00C528ED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6428B" w:rsidRPr="001756B0" w:rsidRDefault="0086428B" w:rsidP="000273D0">
            <w:pPr>
              <w:widowControl w:val="0"/>
              <w:spacing w:line="240" w:lineRule="auto"/>
              <w:rPr>
                <w:rFonts w:ascii="Candara" w:hAnsi="Candara"/>
                <w:color w:val="FF000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Program Director: </w:t>
            </w:r>
            <w:r w:rsidR="000273D0"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>Nelisiwe Ntlhola &amp; Danie de Lange</w:t>
            </w:r>
            <w:r w:rsidR="001B2135"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7:30 - 08:30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Viewing of Exhibition Stands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08:30 – 08:4</w:t>
            </w:r>
            <w:r w:rsidR="00FB616D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Exhibitor Competitions in Plenary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Plenary Hall </w:t>
            </w:r>
          </w:p>
        </w:tc>
      </w:tr>
      <w:tr w:rsidR="0086428B" w:rsidRPr="001E39BA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FB616D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08:40</w:t>
            </w:r>
            <w:r w:rsidR="0086428B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09:0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  <w:p w:rsidR="0086428B" w:rsidRPr="001E39BA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S9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AE23FE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Improving community engagement for better service delivery.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B548CC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Kalane Rampai</w:t>
            </w:r>
          </w:p>
          <w:p w:rsidR="0086428B" w:rsidRPr="001E39BA" w:rsidRDefault="00CB000E" w:rsidP="0032703E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PWC</w:t>
            </w:r>
            <w:r w:rsidR="00992EEC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Sponsor</w:t>
            </w:r>
            <w:r w:rsidR="00992EEC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          </w:t>
            </w:r>
          </w:p>
        </w:tc>
      </w:tr>
      <w:tr w:rsidR="0086428B" w:rsidRPr="001E39BA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FB616D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09:00 – 09</w:t>
            </w:r>
            <w:r w:rsidR="0086428B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45</w:t>
            </w:r>
          </w:p>
          <w:p w:rsidR="0086428B" w:rsidRPr="001E39BA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7368E7" w:rsidP="007368E7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B2B in relation to mSCOA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E39BA" w:rsidRDefault="006B71E6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Kev</w:t>
            </w:r>
            <w:r w:rsidR="007368E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in Venter</w:t>
            </w:r>
          </w:p>
          <w:p w:rsidR="0086428B" w:rsidRPr="001E39BA" w:rsidRDefault="00CB000E" w:rsidP="0032703E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Sebata  Sponsor</w:t>
            </w:r>
            <w:r w:rsidR="00992EEC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</w:t>
            </w:r>
          </w:p>
        </w:tc>
      </w:tr>
      <w:tr w:rsidR="00FB616D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FB616D" w:rsidRPr="00183507" w:rsidRDefault="00FB616D" w:rsidP="00C528ED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09:45 – 10:05</w:t>
            </w:r>
          </w:p>
          <w:p w:rsidR="00421092" w:rsidRPr="00183507" w:rsidRDefault="00421092" w:rsidP="00421092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   </w:t>
            </w:r>
            <w:r w:rsidR="00E45432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S11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FB616D" w:rsidRPr="00183507" w:rsidRDefault="00DD6D15" w:rsidP="00C528ED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Launch of International Public Sector Internal Audit qualification</w:t>
            </w:r>
            <w:r w:rsidR="007C0F0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5E591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CB000E" w:rsidRPr="00183507" w:rsidRDefault="00CB000E" w:rsidP="00CB000E">
            <w:pPr>
              <w:spacing w:line="240" w:lineRule="auto"/>
              <w:rPr>
                <w:rFonts w:ascii="Candara" w:hAnsi="Candara" w:cstheme="minorHAnsi"/>
                <w:i/>
                <w:iCs/>
                <w:color w:val="1F497D" w:themeColor="text2"/>
                <w:sz w:val="20"/>
              </w:rPr>
            </w:pPr>
            <w:r w:rsidRPr="00183507">
              <w:rPr>
                <w:rFonts w:ascii="Candara" w:hAnsi="Candara" w:cstheme="minorHAnsi"/>
                <w:b/>
                <w:iCs/>
                <w:color w:val="1F497D" w:themeColor="text2"/>
                <w:sz w:val="20"/>
              </w:rPr>
              <w:t>Dr Adrian Pullham</w:t>
            </w:r>
          </w:p>
          <w:p w:rsidR="00FB616D" w:rsidRPr="00183507" w:rsidRDefault="00CB000E" w:rsidP="00CB000E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CIPFA UK</w:t>
            </w:r>
            <w:r w:rsidR="00FB616D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                                </w:t>
            </w:r>
          </w:p>
        </w:tc>
      </w:tr>
      <w:tr w:rsidR="0086428B" w:rsidRPr="00D051C2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FB616D" w:rsidP="00065ED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10:05</w:t>
            </w:r>
            <w:r w:rsidR="00E163B5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</w:t>
            </w:r>
            <w:r w:rsidR="00065EDD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="0086428B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065EDD"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45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Refreshments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86428B" w:rsidRPr="00D051C2" w:rsidTr="00C528ED">
        <w:trPr>
          <w:trHeight w:val="400"/>
        </w:trPr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6428B" w:rsidRPr="00D051C2" w:rsidRDefault="0086428B" w:rsidP="00E163B5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</w:pP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  <w:t>Two Sessions each hosting</w:t>
            </w:r>
            <w:r w:rsidR="00E163B5" w:rsidRPr="00D051C2"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  <w:t xml:space="preserve"> </w:t>
            </w:r>
            <w:r w:rsidRPr="00D051C2">
              <w:rPr>
                <w:rFonts w:ascii="Candara" w:eastAsia="Galdeano" w:hAnsi="Candara" w:cs="Galdeano"/>
                <w:b/>
                <w:color w:val="1F497D" w:themeColor="text2"/>
                <w:sz w:val="28"/>
              </w:rPr>
              <w:t xml:space="preserve">Concurrent Focus Groups </w:t>
            </w:r>
          </w:p>
          <w:p w:rsidR="0032703E" w:rsidRPr="00D051C2" w:rsidRDefault="0032703E" w:rsidP="00E163B5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</w:rPr>
            </w:pPr>
            <w:r w:rsidRPr="00D051C2">
              <w:rPr>
                <w:rFonts w:ascii="Candara" w:eastAsia="Galdeano" w:hAnsi="Candara" w:cs="Galdeano"/>
                <w:b/>
                <w:i/>
                <w:color w:val="1F497D" w:themeColor="text2"/>
                <w:sz w:val="20"/>
              </w:rPr>
              <w:t>Earn 2CPD points per session</w:t>
            </w:r>
          </w:p>
        </w:tc>
      </w:tr>
      <w:tr w:rsidR="0086428B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TIME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WORKSHOP SUBJECT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WORKSHOP LEADER</w:t>
            </w:r>
          </w:p>
        </w:tc>
      </w:tr>
      <w:tr w:rsidR="0086428B" w:rsidRPr="00183507" w:rsidTr="008A2DF7">
        <w:trPr>
          <w:trHeight w:val="1025"/>
        </w:trPr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86428B" w:rsidRPr="00C63BBE" w:rsidRDefault="00065EDD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C63BBE">
              <w:rPr>
                <w:rFonts w:ascii="Candara" w:hAnsi="Candara"/>
                <w:color w:val="1F497D" w:themeColor="text2"/>
                <w:sz w:val="20"/>
              </w:rPr>
              <w:t>10</w:t>
            </w:r>
            <w:r w:rsidR="0086428B" w:rsidRPr="00C63BBE">
              <w:rPr>
                <w:rFonts w:ascii="Candara" w:hAnsi="Candara"/>
                <w:color w:val="1F497D" w:themeColor="text2"/>
                <w:sz w:val="20"/>
              </w:rPr>
              <w:t>:</w:t>
            </w:r>
            <w:r w:rsidRPr="00C63BBE">
              <w:rPr>
                <w:rFonts w:ascii="Candara" w:hAnsi="Candara"/>
                <w:color w:val="1F497D" w:themeColor="text2"/>
                <w:sz w:val="20"/>
              </w:rPr>
              <w:t>45</w:t>
            </w:r>
            <w:r w:rsidR="00913159" w:rsidRPr="00C63BBE">
              <w:rPr>
                <w:rFonts w:ascii="Candara" w:hAnsi="Candara"/>
                <w:color w:val="1F497D" w:themeColor="text2"/>
                <w:sz w:val="20"/>
              </w:rPr>
              <w:t xml:space="preserve"> – 11</w:t>
            </w:r>
            <w:r w:rsidR="0086428B" w:rsidRPr="00C63BBE">
              <w:rPr>
                <w:rFonts w:ascii="Candara" w:hAnsi="Candara"/>
                <w:color w:val="1F497D" w:themeColor="text2"/>
                <w:sz w:val="20"/>
              </w:rPr>
              <w:t>:</w:t>
            </w:r>
            <w:r w:rsidR="00913159" w:rsidRPr="00C63BBE">
              <w:rPr>
                <w:rFonts w:ascii="Candara" w:hAnsi="Candara"/>
                <w:color w:val="1F497D" w:themeColor="text2"/>
                <w:sz w:val="20"/>
              </w:rPr>
              <w:t>50</w:t>
            </w:r>
          </w:p>
          <w:p w:rsidR="0086428B" w:rsidRPr="00C63BBE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C63BBE">
              <w:rPr>
                <w:rFonts w:ascii="Candara" w:hAnsi="Candara"/>
                <w:color w:val="1F497D" w:themeColor="text2"/>
                <w:sz w:val="20"/>
              </w:rPr>
              <w:t>S</w:t>
            </w:r>
            <w:r w:rsidR="00D651F4" w:rsidRPr="00C63BBE">
              <w:rPr>
                <w:rFonts w:ascii="Candara" w:hAnsi="Candara"/>
                <w:color w:val="1F497D" w:themeColor="text2"/>
                <w:sz w:val="20"/>
              </w:rPr>
              <w:t>1</w:t>
            </w:r>
            <w:r w:rsidR="00421092" w:rsidRPr="00C63BBE">
              <w:rPr>
                <w:rFonts w:ascii="Candara" w:hAnsi="Candara"/>
                <w:color w:val="1F497D" w:themeColor="text2"/>
                <w:sz w:val="20"/>
              </w:rPr>
              <w:t>2</w:t>
            </w:r>
          </w:p>
          <w:p w:rsidR="0086428B" w:rsidRPr="0086277A" w:rsidRDefault="0086428B" w:rsidP="00C528ED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86277A">
              <w:rPr>
                <w:rFonts w:ascii="Candara" w:hAnsi="Candara"/>
                <w:b/>
                <w:color w:val="1F497D" w:themeColor="text2"/>
                <w:sz w:val="20"/>
              </w:rPr>
              <w:t xml:space="preserve">Sponsored by </w:t>
            </w:r>
          </w:p>
          <w:p w:rsidR="0086277A" w:rsidRPr="0086277A" w:rsidRDefault="001C273E" w:rsidP="00C528ED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INVICTUS</w:t>
            </w:r>
          </w:p>
          <w:p w:rsidR="0086428B" w:rsidRPr="00C63BBE" w:rsidRDefault="0086428B" w:rsidP="00C63BBE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  <w:highlight w:val="yellow"/>
              </w:rPr>
            </w:pP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183507" w:rsidRPr="00183507" w:rsidRDefault="00A5115E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mSCOA</w:t>
            </w:r>
            <w:r w:rsidR="00831F1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 Understanding the classification framework and implications on municipal organizational reform – Required plans, actions and mitigating measures to ensure smooth transition.</w:t>
            </w:r>
          </w:p>
          <w:p w:rsidR="0086428B" w:rsidRPr="00183507" w:rsidRDefault="0086428B" w:rsidP="00180063">
            <w:pPr>
              <w:spacing w:line="240" w:lineRule="auto"/>
              <w:contextualSpacing/>
              <w:rPr>
                <w:rFonts w:ascii="Candara" w:eastAsia="Galdeano" w:hAnsi="Candara" w:cs="Galdeano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144A09" w:rsidRPr="00E452F9" w:rsidRDefault="00E452F9" w:rsidP="00CA05AC">
            <w:pPr>
              <w:spacing w:line="240" w:lineRule="auto"/>
              <w:ind w:left="33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86428B"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86428B"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6470B8">
              <w:rPr>
                <w:rFonts w:ascii="Candara" w:hAnsi="Candara"/>
                <w:color w:val="1F497D" w:themeColor="text2"/>
                <w:sz w:val="20"/>
              </w:rPr>
              <w:t xml:space="preserve">Annette </w:t>
            </w:r>
            <w:r w:rsidR="006470B8">
              <w:rPr>
                <w:rFonts w:ascii="Candara" w:eastAsia="Galdeano" w:hAnsi="Candara" w:cs="Galdeano"/>
                <w:color w:val="1F497D" w:themeColor="text2"/>
                <w:sz w:val="20"/>
              </w:rPr>
              <w:t>van Schalkwyk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(IMFO)</w:t>
            </w:r>
          </w:p>
          <w:p w:rsidR="00E452F9" w:rsidRPr="00F406EE" w:rsidRDefault="00E452F9" w:rsidP="00CA05AC">
            <w:pPr>
              <w:spacing w:line="240" w:lineRule="auto"/>
              <w:ind w:left="33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635EB6">
              <w:rPr>
                <w:rFonts w:ascii="Candara" w:eastAsia="Galdeano" w:hAnsi="Candara" w:cs="Galdeano"/>
                <w:color w:val="1F497D" w:themeColor="text2"/>
                <w:sz w:val="20"/>
              </w:rPr>
              <w:t>Alice Stander (Nkangala District)</w:t>
            </w:r>
          </w:p>
          <w:p w:rsidR="0086428B" w:rsidRPr="00F406EE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D95C86" w:rsidRDefault="00CC7A46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hAnsi="Candara"/>
                <w:color w:val="1F497D" w:themeColor="text2"/>
                <w:sz w:val="20"/>
              </w:rPr>
              <w:t>Krish Kumar (IMFO)</w:t>
            </w:r>
          </w:p>
          <w:p w:rsidR="00F406EE" w:rsidRPr="000B6883" w:rsidRDefault="00635EB6" w:rsidP="000B6883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Silma Koekemoer (NT)</w:t>
            </w:r>
          </w:p>
          <w:p w:rsidR="00CB5180" w:rsidRDefault="00635EB6" w:rsidP="00E452F9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Don Nyatsambo (NT)</w:t>
            </w:r>
          </w:p>
          <w:p w:rsidR="00CA05AC" w:rsidRPr="007C0F02" w:rsidRDefault="00E22209" w:rsidP="00E42301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hAnsi="Candara"/>
                <w:color w:val="1F497D" w:themeColor="text2"/>
                <w:sz w:val="20"/>
              </w:rPr>
              <w:t>Ajay Daya (Invictus)</w:t>
            </w:r>
          </w:p>
          <w:p w:rsidR="006E5DA3" w:rsidRPr="00183507" w:rsidRDefault="0017687A" w:rsidP="006E5DA3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ASSEMBLY</w:t>
            </w:r>
            <w:r w:rsid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86428B" w:rsidRPr="00183507" w:rsidTr="008A2DF7">
        <w:trPr>
          <w:trHeight w:val="1070"/>
        </w:trPr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913159" w:rsidRPr="00183507" w:rsidRDefault="00913159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10:45 – 11:50</w:t>
            </w:r>
          </w:p>
          <w:p w:rsidR="0086428B" w:rsidRPr="00183507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 w:rsidR="00421092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3</w:t>
            </w:r>
          </w:p>
          <w:p w:rsidR="001B2135" w:rsidRPr="00183507" w:rsidRDefault="0086428B" w:rsidP="00AB42C4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86277A" w:rsidRDefault="001C273E" w:rsidP="00AB42C4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ALTIMAX</w:t>
            </w: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AB42C4" w:rsidRPr="00183507" w:rsidRDefault="0086428B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A5115E"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</w:t>
            </w:r>
            <w:r w:rsidR="00CB000E"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SCOA</w:t>
            </w:r>
            <w:r w:rsidR="00831F1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 The position of the Auditor General</w:t>
            </w:r>
            <w:r w:rsidR="001967BE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831F1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and way forward.</w:t>
            </w:r>
          </w:p>
          <w:p w:rsidR="00AB42C4" w:rsidRPr="00183507" w:rsidRDefault="00AB42C4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  <w:p w:rsidR="0086428B" w:rsidRPr="00183507" w:rsidRDefault="0086428B" w:rsidP="00780C08">
            <w:pPr>
              <w:spacing w:line="240" w:lineRule="auto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CA05AC" w:rsidRDefault="00CA05AC" w:rsidP="00CA05AC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AB42C4"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AB42C4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CC7A46">
              <w:rPr>
                <w:rFonts w:ascii="Candara" w:eastAsia="Galdeano" w:hAnsi="Candara" w:cs="Galdeano"/>
                <w:color w:val="1F497D" w:themeColor="text2"/>
                <w:sz w:val="20"/>
              </w:rPr>
              <w:t>Sidwell Mofokeng (IMFO)</w:t>
            </w:r>
          </w:p>
          <w:p w:rsidR="00CA05AC" w:rsidRPr="00183507" w:rsidRDefault="00CA05AC" w:rsidP="00CA05AC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hAnsi="Candara"/>
                <w:color w:val="1F497D" w:themeColor="text2"/>
                <w:sz w:val="20"/>
              </w:rPr>
              <w:t>Barry Wheeler (AGSA)</w:t>
            </w:r>
          </w:p>
          <w:p w:rsidR="0073182C" w:rsidRPr="00183507" w:rsidRDefault="00AB42C4" w:rsidP="0073182C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73182C" w:rsidRPr="00183507" w:rsidRDefault="00635EB6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Lindy Bodewig (NT)</w:t>
            </w:r>
          </w:p>
          <w:p w:rsidR="0073182C" w:rsidRPr="00692569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r w:rsidRPr="00692569">
              <w:rPr>
                <w:rFonts w:asciiTheme="minorHAnsi" w:hAnsiTheme="minorHAnsi"/>
                <w:color w:val="1F497D" w:themeColor="text2"/>
                <w:sz w:val="20"/>
              </w:rPr>
              <w:t>Johanna Steyn (National Treasury)</w:t>
            </w:r>
          </w:p>
          <w:p w:rsidR="0073182C" w:rsidRPr="00692569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692569">
              <w:rPr>
                <w:rFonts w:ascii="Candara" w:hAnsi="Candara"/>
                <w:color w:val="1F497D" w:themeColor="text2"/>
                <w:sz w:val="20"/>
              </w:rPr>
              <w:t>Micheline Fortuin (W</w:t>
            </w:r>
            <w:r w:rsidRPr="00692569">
              <w:rPr>
                <w:rFonts w:asciiTheme="minorHAnsi" w:hAnsiTheme="minorHAnsi"/>
                <w:color w:val="1F497D" w:themeColor="text2"/>
                <w:sz w:val="20"/>
              </w:rPr>
              <w:t>estern Cape PT)</w:t>
            </w:r>
          </w:p>
          <w:p w:rsidR="0073182C" w:rsidRPr="00692569" w:rsidRDefault="0073182C" w:rsidP="007318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692569">
              <w:rPr>
                <w:rFonts w:ascii="Candara" w:hAnsi="Candara"/>
                <w:color w:val="1F497D" w:themeColor="text2"/>
                <w:sz w:val="20"/>
              </w:rPr>
              <w:t xml:space="preserve">Jeanine Poggiolini </w:t>
            </w:r>
            <w:r>
              <w:rPr>
                <w:rFonts w:ascii="Candara" w:hAnsi="Candara"/>
                <w:color w:val="1F497D" w:themeColor="text2"/>
                <w:sz w:val="20"/>
              </w:rPr>
              <w:t>(ASB)</w:t>
            </w:r>
          </w:p>
          <w:p w:rsidR="0073182C" w:rsidRDefault="00635EB6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Andre Bossert (NT)</w:t>
            </w:r>
          </w:p>
          <w:p w:rsidR="007C0F02" w:rsidRPr="00F406EE" w:rsidRDefault="007C0F02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Annalien Carstens (Altimax)</w:t>
            </w:r>
          </w:p>
          <w:p w:rsidR="006E5DA3" w:rsidRPr="00183507" w:rsidRDefault="0017687A" w:rsidP="006E5DA3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SENATE</w:t>
            </w:r>
            <w:r w:rsidR="007C0F02">
              <w:rPr>
                <w:rFonts w:ascii="Candara" w:hAnsi="Candara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F20D69" w:rsidRPr="00183507" w:rsidTr="008A2DF7">
        <w:trPr>
          <w:trHeight w:val="1070"/>
        </w:trPr>
        <w:tc>
          <w:tcPr>
            <w:tcW w:w="1809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F20D69" w:rsidRPr="00183507" w:rsidRDefault="00F20D69" w:rsidP="00F20D6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10:45 – 11:50</w:t>
            </w:r>
          </w:p>
          <w:p w:rsidR="00F20D69" w:rsidRPr="00183507" w:rsidRDefault="00F20D69" w:rsidP="00F20D69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</w:t>
            </w:r>
          </w:p>
          <w:p w:rsidR="00F20D69" w:rsidRPr="00183507" w:rsidRDefault="00F20D69" w:rsidP="00F20D69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F20D69" w:rsidRPr="001C273E" w:rsidRDefault="005243D2" w:rsidP="00F20D69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BYTES</w:t>
            </w:r>
          </w:p>
        </w:tc>
        <w:tc>
          <w:tcPr>
            <w:tcW w:w="4962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F20D69" w:rsidRPr="00F20D69" w:rsidRDefault="00F20D69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mSCOA: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Local Government </w:t>
            </w:r>
            <w:r w:rsidR="00766C3B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Accountability 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Cycle</w:t>
            </w:r>
          </w:p>
          <w:p w:rsidR="00F20D69" w:rsidRPr="00A5115E" w:rsidRDefault="00F20D69" w:rsidP="00F20D69">
            <w:pPr>
              <w:pStyle w:val="ListParagraph"/>
              <w:spacing w:line="240" w:lineRule="auto"/>
              <w:ind w:left="395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F20D69" w:rsidRDefault="00CA05AC" w:rsidP="00F20D69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F20D69"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F20D6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CC7A46">
              <w:rPr>
                <w:rFonts w:ascii="Candara" w:eastAsia="Galdeano" w:hAnsi="Candara" w:cs="Galdeano"/>
                <w:color w:val="1F497D" w:themeColor="text2"/>
                <w:sz w:val="20"/>
              </w:rPr>
              <w:t>Zanele Malaza (</w:t>
            </w:r>
            <w:r w:rsidR="00F20D6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IMFO</w:t>
            </w:r>
            <w:r w:rsidR="00CC7A46">
              <w:rPr>
                <w:rFonts w:ascii="Candara" w:eastAsia="Galdeano" w:hAnsi="Candara" w:cs="Galdeano"/>
                <w:color w:val="1F497D" w:themeColor="text2"/>
                <w:sz w:val="20"/>
              </w:rPr>
              <w:t>)</w:t>
            </w:r>
          </w:p>
          <w:p w:rsidR="00CA05AC" w:rsidRPr="00183507" w:rsidRDefault="00CA05AC" w:rsidP="00F20D6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 w:rsidR="007C0F02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T</w:t>
            </w:r>
            <w:r w:rsidR="00E42301">
              <w:rPr>
                <w:rFonts w:ascii="Candara" w:eastAsia="Galdeano" w:hAnsi="Candara" w:cs="Galdeano"/>
                <w:color w:val="1F497D" w:themeColor="text2"/>
                <w:sz w:val="20"/>
              </w:rPr>
              <w:t>heo Mocwaledi (NT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)</w:t>
            </w:r>
          </w:p>
          <w:p w:rsidR="0073182C" w:rsidRPr="00F74FD1" w:rsidRDefault="00F20D69" w:rsidP="0073182C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73182C" w:rsidRPr="00E452F9" w:rsidRDefault="0073182C" w:rsidP="00E452F9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David Garegae (IMFO)</w:t>
            </w:r>
          </w:p>
          <w:p w:rsidR="006470B8" w:rsidRPr="00CA05AC" w:rsidRDefault="008D189E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Times New Roman" w:hAnsi="Candara"/>
                <w:color w:val="1F497D" w:themeColor="text2"/>
                <w:sz w:val="20"/>
              </w:rPr>
              <w:t>Cheryl Reddy</w:t>
            </w:r>
            <w:r w:rsidR="006470B8">
              <w:rPr>
                <w:rFonts w:ascii="Candara" w:eastAsia="Times New Roman" w:hAnsi="Candara"/>
                <w:color w:val="1F497D" w:themeColor="text2"/>
                <w:sz w:val="20"/>
              </w:rPr>
              <w:t>(</w:t>
            </w:r>
            <w:r>
              <w:rPr>
                <w:rFonts w:ascii="Candara" w:eastAsia="Times New Roman" w:hAnsi="Candara"/>
                <w:color w:val="1F497D" w:themeColor="text2"/>
                <w:sz w:val="20"/>
              </w:rPr>
              <w:t>uThungulu</w:t>
            </w:r>
            <w:r w:rsidR="006E2A73">
              <w:rPr>
                <w:rFonts w:ascii="Candara" w:eastAsia="Times New Roman" w:hAnsi="Candara"/>
                <w:color w:val="1F497D" w:themeColor="text2"/>
                <w:sz w:val="20"/>
              </w:rPr>
              <w:t xml:space="preserve"> District Mun</w:t>
            </w:r>
            <w:r w:rsidR="006470B8">
              <w:rPr>
                <w:rFonts w:ascii="Candara" w:eastAsia="Times New Roman" w:hAnsi="Candara"/>
                <w:color w:val="1F497D" w:themeColor="text2"/>
                <w:sz w:val="20"/>
              </w:rPr>
              <w:t>)</w:t>
            </w:r>
          </w:p>
          <w:p w:rsidR="00CA05AC" w:rsidRPr="00CA05AC" w:rsidRDefault="00CA05A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Times New Roman" w:hAnsi="Candara"/>
                <w:color w:val="1F497D" w:themeColor="text2"/>
                <w:sz w:val="20"/>
              </w:rPr>
              <w:t>Carl Stroud (NT)</w:t>
            </w:r>
          </w:p>
          <w:p w:rsidR="00CA05AC" w:rsidRPr="00860950" w:rsidRDefault="00CA05A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Times New Roman" w:hAnsi="Candara"/>
                <w:color w:val="1F497D" w:themeColor="text2"/>
                <w:sz w:val="20"/>
              </w:rPr>
              <w:t>Danie Beukes (NT)</w:t>
            </w:r>
          </w:p>
          <w:p w:rsidR="00860950" w:rsidRPr="007C0F02" w:rsidRDefault="00860950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Times New Roman" w:hAnsi="Candara"/>
                <w:color w:val="1F497D" w:themeColor="text2"/>
                <w:sz w:val="20"/>
              </w:rPr>
              <w:t>Thozama Busakwe (COGTA)</w:t>
            </w:r>
          </w:p>
          <w:p w:rsidR="0073182C" w:rsidRPr="007C0F02" w:rsidRDefault="00850953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Times New Roman" w:hAnsi="Candara"/>
                <w:color w:val="1F497D" w:themeColor="text2"/>
                <w:sz w:val="20"/>
              </w:rPr>
              <w:t>Brian Brougham</w:t>
            </w:r>
            <w:r w:rsidR="00C6638E">
              <w:rPr>
                <w:rFonts w:ascii="Candara" w:eastAsia="Times New Roman" w:hAnsi="Candara"/>
                <w:color w:val="1F497D" w:themeColor="text2"/>
                <w:sz w:val="20"/>
              </w:rPr>
              <w:t>-</w:t>
            </w:r>
            <w:r w:rsidR="00F03EF0">
              <w:rPr>
                <w:rFonts w:ascii="Candara" w:eastAsia="Times New Roman" w:hAnsi="Candara"/>
                <w:color w:val="1F497D" w:themeColor="text2"/>
                <w:sz w:val="20"/>
              </w:rPr>
              <w:t xml:space="preserve"> </w:t>
            </w:r>
            <w:r w:rsidR="007C0F02" w:rsidRPr="007C0F02">
              <w:rPr>
                <w:rFonts w:ascii="Candara" w:eastAsia="Times New Roman" w:hAnsi="Candara"/>
                <w:color w:val="1F497D" w:themeColor="text2"/>
                <w:sz w:val="20"/>
              </w:rPr>
              <w:t>Cook (Bytes)</w:t>
            </w:r>
          </w:p>
          <w:p w:rsidR="00F20D69" w:rsidRPr="00183507" w:rsidRDefault="0017687A" w:rsidP="00F20D69">
            <w:pPr>
              <w:spacing w:line="240" w:lineRule="auto"/>
              <w:jc w:val="right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NCC</w:t>
            </w:r>
            <w:r w:rsidR="007C0F02">
              <w:rPr>
                <w:rFonts w:ascii="Candara" w:hAnsi="Candara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86428B" w:rsidRPr="00183507" w:rsidTr="00E42301">
        <w:trPr>
          <w:trHeight w:val="417"/>
        </w:trPr>
        <w:tc>
          <w:tcPr>
            <w:tcW w:w="1809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065EDD" w:rsidRPr="00183507" w:rsidRDefault="00913159" w:rsidP="00065ED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11</w:t>
            </w:r>
            <w:r w:rsidR="00065EDD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  <w:r w:rsidR="00065EDD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5 – 13: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="00065EDD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</w:p>
          <w:p w:rsidR="0086428B" w:rsidRPr="00183507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 w:rsid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  <w:p w:rsidR="0086428B" w:rsidRDefault="0086428B" w:rsidP="00C528ED">
            <w:pPr>
              <w:spacing w:line="240" w:lineRule="auto"/>
              <w:ind w:left="-141" w:hanging="141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277A" w:rsidRPr="00183507" w:rsidRDefault="0086277A" w:rsidP="00C528ED">
            <w:pPr>
              <w:spacing w:line="240" w:lineRule="auto"/>
              <w:ind w:left="-141" w:hanging="141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i@Consulting</w:t>
            </w:r>
          </w:p>
          <w:p w:rsidR="0086428B" w:rsidRPr="00183507" w:rsidRDefault="0086428B" w:rsidP="00AB42C4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A5115E" w:rsidRPr="00A5115E" w:rsidRDefault="0086428B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A5115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A5115E"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mSCOA</w:t>
            </w:r>
            <w:r w:rsidR="00831F1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: </w:t>
            </w:r>
            <w:r w:rsidR="00CB5180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Associated b</w:t>
            </w:r>
            <w:r w:rsidR="00831F18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enefits </w:t>
            </w:r>
            <w:r w:rsidR="00CB5180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to the municipal asset management life cycle.</w:t>
            </w:r>
          </w:p>
          <w:p w:rsidR="00AB42C4" w:rsidRPr="00183507" w:rsidRDefault="00AB42C4" w:rsidP="00A5115E">
            <w:pPr>
              <w:pStyle w:val="ListParagraph"/>
              <w:spacing w:line="240" w:lineRule="auto"/>
              <w:ind w:left="395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  <w:p w:rsidR="0086428B" w:rsidRPr="008A2DF7" w:rsidRDefault="0086428B" w:rsidP="008A2DF7">
            <w:pPr>
              <w:spacing w:line="240" w:lineRule="auto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CA05AC" w:rsidRDefault="00CA05AC" w:rsidP="00CC7A46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AB42C4" w:rsidRPr="007C0F0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AB42C4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BF009C">
              <w:rPr>
                <w:rFonts w:ascii="Candara" w:hAnsi="Candara"/>
                <w:color w:val="1F497D" w:themeColor="text2"/>
                <w:sz w:val="20"/>
              </w:rPr>
              <w:t>Chris Nagooroo (</w:t>
            </w:r>
            <w:r w:rsidR="007C0F02">
              <w:rPr>
                <w:rFonts w:ascii="Candara" w:hAnsi="Candara"/>
                <w:color w:val="1F497D" w:themeColor="text2"/>
                <w:sz w:val="20"/>
              </w:rPr>
              <w:t>IMFO</w:t>
            </w:r>
            <w:r w:rsidR="00BF009C"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CA05AC" w:rsidRDefault="00CA05AC" w:rsidP="00CC7A46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7C0F02">
              <w:rPr>
                <w:rFonts w:ascii="Candara" w:hAnsi="Candara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="00635EB6">
              <w:rPr>
                <w:rFonts w:ascii="Candara" w:hAnsi="Candara"/>
                <w:color w:val="1F497D" w:themeColor="text2"/>
                <w:sz w:val="20"/>
              </w:rPr>
              <w:t>Owen Witbooi</w:t>
            </w:r>
            <w:r w:rsidR="00E42301">
              <w:rPr>
                <w:rFonts w:ascii="Candara" w:hAnsi="Candara"/>
                <w:color w:val="1F497D" w:themeColor="text2"/>
                <w:sz w:val="20"/>
              </w:rPr>
              <w:t xml:space="preserve"> (NT)</w:t>
            </w:r>
          </w:p>
          <w:p w:rsidR="0073182C" w:rsidRDefault="00AB42C4" w:rsidP="00BF009C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E42301" w:rsidRDefault="00635EB6" w:rsidP="00E42301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Andre Bossert</w:t>
            </w:r>
            <w:r w:rsidR="0073182C">
              <w:rPr>
                <w:rFonts w:ascii="Candara" w:hAnsi="Candara"/>
                <w:color w:val="1F497D" w:themeColor="text2"/>
                <w:sz w:val="20"/>
              </w:rPr>
              <w:t xml:space="preserve"> (</w:t>
            </w:r>
            <w:r>
              <w:rPr>
                <w:rFonts w:ascii="Candara" w:hAnsi="Candara"/>
                <w:color w:val="1F497D" w:themeColor="text2"/>
                <w:sz w:val="20"/>
              </w:rPr>
              <w:t>NT</w:t>
            </w:r>
            <w:r w:rsidR="0073182C" w:rsidRPr="00692569">
              <w:rPr>
                <w:rFonts w:asciiTheme="minorHAnsi" w:hAnsiTheme="minorHAnsi"/>
                <w:color w:val="1F497D" w:themeColor="text2"/>
                <w:sz w:val="20"/>
              </w:rPr>
              <w:t>)</w:t>
            </w:r>
          </w:p>
          <w:p w:rsidR="0073182C" w:rsidRPr="00E42301" w:rsidRDefault="00BF009C" w:rsidP="00E42301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Theme="minorHAnsi" w:hAnsiTheme="minorHAnsi"/>
                <w:color w:val="1F497D" w:themeColor="text2"/>
                <w:sz w:val="20"/>
              </w:rPr>
            </w:pPr>
            <w:r w:rsidRPr="00E42301">
              <w:rPr>
                <w:rFonts w:asciiTheme="minorHAnsi" w:hAnsiTheme="minorHAnsi"/>
                <w:color w:val="1F497D"/>
                <w:sz w:val="20"/>
              </w:rPr>
              <w:t>L</w:t>
            </w:r>
            <w:r w:rsidR="007C0F02">
              <w:rPr>
                <w:rFonts w:asciiTheme="minorHAnsi" w:hAnsiTheme="minorHAnsi"/>
                <w:color w:val="1F497D"/>
                <w:sz w:val="20"/>
              </w:rPr>
              <w:t xml:space="preserve">indy Bodewig (NT- Office of </w:t>
            </w:r>
            <w:r w:rsidRPr="00E42301">
              <w:rPr>
                <w:rFonts w:asciiTheme="minorHAnsi" w:hAnsiTheme="minorHAnsi"/>
                <w:color w:val="1F497D"/>
                <w:sz w:val="20"/>
              </w:rPr>
              <w:t>Accountant General)</w:t>
            </w:r>
          </w:p>
          <w:p w:rsidR="0073182C" w:rsidRDefault="0073182C" w:rsidP="0073182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692569">
              <w:rPr>
                <w:rFonts w:ascii="Candara" w:hAnsi="Candara"/>
                <w:color w:val="1F497D" w:themeColor="text2"/>
                <w:sz w:val="20"/>
              </w:rPr>
              <w:t xml:space="preserve">Jeanine Poggiolini </w:t>
            </w:r>
            <w:r>
              <w:rPr>
                <w:rFonts w:ascii="Candara" w:hAnsi="Candara"/>
                <w:color w:val="1F497D" w:themeColor="text2"/>
                <w:sz w:val="20"/>
              </w:rPr>
              <w:t>(ASB)</w:t>
            </w:r>
          </w:p>
          <w:p w:rsidR="00E42301" w:rsidRDefault="00BF009C" w:rsidP="00E423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Danie Beukes (NT)</w:t>
            </w:r>
          </w:p>
          <w:p w:rsidR="00635EB6" w:rsidRDefault="006923EC" w:rsidP="00E423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Shawn Maphalla</w:t>
            </w:r>
            <w:r w:rsidR="00635EB6">
              <w:rPr>
                <w:rFonts w:ascii="Candara" w:hAnsi="Candara"/>
                <w:color w:val="1F497D" w:themeColor="text2"/>
                <w:sz w:val="20"/>
              </w:rPr>
              <w:t xml:space="preserve"> (ABSA)</w:t>
            </w:r>
          </w:p>
          <w:p w:rsidR="0095458E" w:rsidRPr="0095458E" w:rsidRDefault="0095458E" w:rsidP="0095458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95458E">
              <w:rPr>
                <w:rFonts w:ascii="Candara" w:hAnsi="Candara"/>
                <w:color w:val="1F497D" w:themeColor="text2"/>
                <w:sz w:val="20"/>
              </w:rPr>
              <w:t>Louis Boshoff (i@Consulting)</w:t>
            </w:r>
          </w:p>
          <w:p w:rsidR="0095458E" w:rsidRDefault="0017687A" w:rsidP="00D94D82">
            <w:pPr>
              <w:pStyle w:val="ListParagraph"/>
              <w:spacing w:line="240" w:lineRule="auto"/>
              <w:ind w:left="317"/>
              <w:jc w:val="right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SENATE</w:t>
            </w:r>
            <w:r w:rsid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  <w:p w:rsidR="00D94D82" w:rsidRPr="00D94D82" w:rsidRDefault="00D94D82" w:rsidP="00D94D82">
            <w:pPr>
              <w:pStyle w:val="ListParagraph"/>
              <w:spacing w:line="240" w:lineRule="auto"/>
              <w:ind w:left="317"/>
              <w:jc w:val="right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</w:tc>
      </w:tr>
      <w:tr w:rsidR="0086428B" w:rsidRPr="00183507" w:rsidTr="00AD5635">
        <w:tc>
          <w:tcPr>
            <w:tcW w:w="1809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913159" w:rsidRPr="00183507" w:rsidRDefault="00913159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lastRenderedPageBreak/>
              <w:t>11:55 – 13:05</w:t>
            </w:r>
          </w:p>
          <w:p w:rsidR="0086428B" w:rsidRPr="00183507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 w:rsid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6</w:t>
            </w:r>
          </w:p>
          <w:p w:rsidR="0086428B" w:rsidRPr="00183507" w:rsidRDefault="0086428B" w:rsidP="001B2135">
            <w:pPr>
              <w:spacing w:line="240" w:lineRule="auto"/>
              <w:ind w:left="-141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1C273E" w:rsidRDefault="006470B8" w:rsidP="00AB42C4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Arms Audit</w:t>
            </w: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AB42C4" w:rsidRPr="00183507" w:rsidRDefault="0086428B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="00A5115E"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mSCOA</w:t>
            </w:r>
            <w:r w:rsidR="00CB5180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: The role of municipal </w:t>
            </w:r>
            <w:r w:rsid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councilors</w:t>
            </w:r>
            <w:r w:rsidR="00CB5180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.</w:t>
            </w:r>
          </w:p>
          <w:p w:rsidR="0086428B" w:rsidRPr="00183507" w:rsidRDefault="0086428B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AB42C4" w:rsidRPr="00183507" w:rsidRDefault="00BF009C" w:rsidP="00AB42C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CC7A46"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CC7A46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John Badenhorst (IMFO)</w:t>
            </w:r>
          </w:p>
          <w:p w:rsidR="00BF009C" w:rsidRPr="00BF009C" w:rsidRDefault="00BF009C" w:rsidP="0073182C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Don Nyatsambo (NT)</w:t>
            </w:r>
          </w:p>
          <w:p w:rsidR="0073182C" w:rsidRDefault="00AB42C4" w:rsidP="0073182C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73182C" w:rsidRPr="0095458E" w:rsidRDefault="003206FB" w:rsidP="0095458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hAnsi="Candara"/>
                <w:color w:val="1F497D" w:themeColor="text2"/>
                <w:sz w:val="20"/>
              </w:rPr>
              <w:t>Johan</w:t>
            </w:r>
            <w:r w:rsidR="00850953">
              <w:rPr>
                <w:rFonts w:ascii="Candara" w:hAnsi="Candara"/>
                <w:color w:val="1F497D" w:themeColor="text2"/>
                <w:sz w:val="20"/>
              </w:rPr>
              <w:t>n</w:t>
            </w:r>
            <w:r w:rsidRPr="0095458E">
              <w:rPr>
                <w:rFonts w:ascii="Candara" w:hAnsi="Candara"/>
                <w:color w:val="1F497D" w:themeColor="text2"/>
                <w:sz w:val="20"/>
              </w:rPr>
              <w:t xml:space="preserve"> Mettler (IMFO)</w:t>
            </w:r>
          </w:p>
          <w:p w:rsidR="0073182C" w:rsidRPr="000D3B92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James Matsie (SALGA)</w:t>
            </w:r>
          </w:p>
          <w:p w:rsidR="0073182C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Nelisiwe Ntlhola (DCoG)</w:t>
            </w:r>
          </w:p>
          <w:p w:rsidR="00BF009C" w:rsidRDefault="00BF009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Silma Koekemoer(NT)</w:t>
            </w:r>
          </w:p>
          <w:p w:rsidR="006470B8" w:rsidRDefault="0095458E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Nk</w:t>
            </w:r>
            <w:r w:rsidR="006470B8">
              <w:rPr>
                <w:rFonts w:ascii="Candara" w:hAnsi="Candara"/>
                <w:color w:val="1F497D" w:themeColor="text2"/>
                <w:sz w:val="20"/>
              </w:rPr>
              <w:t>uli Swana (Arms Audit)</w:t>
            </w:r>
          </w:p>
          <w:p w:rsidR="004D7E3E" w:rsidRPr="00183507" w:rsidRDefault="0017687A" w:rsidP="004D7E3E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ASSEMBLY</w:t>
            </w:r>
            <w:r w:rsid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F20D69" w:rsidRPr="00183507" w:rsidTr="00AD5635">
        <w:tc>
          <w:tcPr>
            <w:tcW w:w="1809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F20D69" w:rsidRPr="00183507" w:rsidRDefault="00F20D69" w:rsidP="00F20D6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11:55 – 13:05</w:t>
            </w:r>
          </w:p>
          <w:p w:rsidR="00F20D69" w:rsidRPr="00183507" w:rsidRDefault="00F20D69" w:rsidP="00F20D69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7</w:t>
            </w:r>
          </w:p>
          <w:p w:rsidR="00F20D69" w:rsidRPr="00183507" w:rsidRDefault="00F20D69" w:rsidP="00F20D69">
            <w:pPr>
              <w:spacing w:line="240" w:lineRule="auto"/>
              <w:ind w:left="-141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F20D69" w:rsidRPr="005243D2" w:rsidRDefault="005243D2" w:rsidP="00F20D69">
            <w:pPr>
              <w:spacing w:line="240" w:lineRule="auto"/>
              <w:jc w:val="center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5243D2">
              <w:rPr>
                <w:rFonts w:ascii="Candara" w:hAnsi="Candara"/>
                <w:b/>
                <w:color w:val="1F497D" w:themeColor="text2"/>
                <w:sz w:val="20"/>
              </w:rPr>
              <w:t>PWC</w:t>
            </w:r>
          </w:p>
        </w:tc>
        <w:tc>
          <w:tcPr>
            <w:tcW w:w="4962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F20D69" w:rsidRPr="00183507" w:rsidRDefault="00F20D69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A5115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mSCOA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 Revenue Value Chain</w:t>
            </w:r>
          </w:p>
        </w:tc>
        <w:tc>
          <w:tcPr>
            <w:tcW w:w="3827" w:type="dxa"/>
            <w:shd w:val="clear" w:color="auto" w:fill="CCC0D9" w:themeFill="accent4" w:themeFillTint="66"/>
            <w:tcMar>
              <w:left w:w="108" w:type="dxa"/>
              <w:right w:w="108" w:type="dxa"/>
            </w:tcMar>
          </w:tcPr>
          <w:p w:rsidR="00F20D69" w:rsidRDefault="00E42301" w:rsidP="00FE3C22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F20D69"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George van Schalkwyk</w:t>
            </w:r>
            <w:r w:rsidR="00F20D6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>(</w:t>
            </w:r>
            <w:r w:rsidR="00F20D6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IMFO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>)</w:t>
            </w:r>
          </w:p>
          <w:p w:rsidR="00E42301" w:rsidRPr="00183507" w:rsidRDefault="00E42301" w:rsidP="00FE3C22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Cornel Ebersohn (NT)</w:t>
            </w:r>
          </w:p>
          <w:p w:rsidR="0073182C" w:rsidRDefault="00F20D69" w:rsidP="0073182C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83507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73182C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Johanna Steyn (NT)</w:t>
            </w:r>
          </w:p>
          <w:p w:rsidR="0073182C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Ishwar Ramdes (</w:t>
            </w:r>
            <w:r w:rsidR="003248DC">
              <w:rPr>
                <w:rFonts w:ascii="Candara" w:hAnsi="Candara"/>
                <w:color w:val="1F497D" w:themeColor="text2"/>
                <w:sz w:val="20"/>
              </w:rPr>
              <w:t>COJ</w:t>
            </w:r>
            <w:r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73182C" w:rsidRDefault="0073182C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 xml:space="preserve">Reggie Boqo (IMFO) </w:t>
            </w:r>
          </w:p>
          <w:p w:rsidR="00E42301" w:rsidRDefault="00E42301" w:rsidP="0073182C">
            <w:pPr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Theo Mocwaledi (NT)</w:t>
            </w:r>
          </w:p>
          <w:p w:rsidR="00850953" w:rsidRPr="00850953" w:rsidRDefault="00850953" w:rsidP="00850953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850953">
              <w:rPr>
                <w:rFonts w:ascii="Candara" w:hAnsi="Candara"/>
                <w:color w:val="1F497D" w:themeColor="text2"/>
                <w:sz w:val="20"/>
              </w:rPr>
              <w:t>Andrew Fick (PWC)</w:t>
            </w:r>
          </w:p>
          <w:p w:rsidR="00F20D69" w:rsidRPr="00183507" w:rsidRDefault="0017687A" w:rsidP="00FE3C22">
            <w:pPr>
              <w:spacing w:line="240" w:lineRule="auto"/>
              <w:jc w:val="right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NCC</w:t>
            </w:r>
            <w:r w:rsidR="0095458E">
              <w:rPr>
                <w:rFonts w:ascii="Candara" w:hAnsi="Candara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AB42C4" w:rsidRPr="00183507" w:rsidTr="003A07D1">
        <w:trPr>
          <w:trHeight w:val="27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1C273E" w:rsidRPr="003A07D1" w:rsidRDefault="00913159" w:rsidP="00913159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13:05</w:t>
            </w:r>
            <w:r w:rsidR="00AB42C4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– 14: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AB42C4" w:rsidRPr="00183507" w:rsidRDefault="00AB42C4" w:rsidP="00913159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Lunch And</w:t>
            </w:r>
            <w:r w:rsidR="00913159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Viewing of Exhibition Stands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AB42C4" w:rsidRPr="00183507" w:rsidRDefault="00AB42C4" w:rsidP="00AB42C4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Exhibition Hall</w:t>
            </w:r>
          </w:p>
        </w:tc>
      </w:tr>
      <w:tr w:rsidR="0086428B" w:rsidRPr="00183507" w:rsidTr="00AD5635">
        <w:tc>
          <w:tcPr>
            <w:tcW w:w="1809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065EDD" w:rsidRPr="00183507" w:rsidRDefault="00065EDD" w:rsidP="00065ED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 w:rsidR="0091315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4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91315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5</w:t>
            </w:r>
            <w:r w:rsidR="0091315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15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913159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20</w:t>
            </w:r>
          </w:p>
          <w:p w:rsidR="0086428B" w:rsidRPr="00183507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S1</w:t>
            </w:r>
            <w:r w:rsid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8</w:t>
            </w:r>
          </w:p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C41FEA" w:rsidRDefault="0086428B" w:rsidP="00AB42C4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AB42C4" w:rsidRPr="00A5115E" w:rsidRDefault="002B197B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24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Effective </w:t>
            </w:r>
            <w:r w:rsidR="00183507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Governance</w:t>
            </w:r>
            <w:r w:rsidR="0054208C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–</w:t>
            </w:r>
            <w:r w:rsidR="0054208C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Audit &amp; Risk</w:t>
            </w:r>
            <w:r w:rsid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Management</w:t>
            </w:r>
            <w:r w:rsidR="00DD0D5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B2B</w:t>
            </w:r>
          </w:p>
          <w:p w:rsidR="00A5115E" w:rsidRPr="00A5115E" w:rsidRDefault="00A5115E" w:rsidP="00020030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43" w:hanging="284"/>
              <w:rPr>
                <w:rFonts w:ascii="Candara" w:hAnsi="Candara"/>
                <w:color w:val="1F497D" w:themeColor="text2"/>
                <w:sz w:val="20"/>
              </w:rPr>
            </w:pPr>
            <w:r w:rsidRPr="00A5115E">
              <w:rPr>
                <w:rFonts w:ascii="Candara" w:hAnsi="Candara"/>
                <w:color w:val="1F497D" w:themeColor="text2"/>
                <w:sz w:val="20"/>
              </w:rPr>
              <w:t>Ethics enhancing local government Accountability</w:t>
            </w:r>
          </w:p>
          <w:p w:rsidR="00FE439C" w:rsidRPr="00183507" w:rsidRDefault="00FE439C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B24A77" w:rsidRPr="00F406EE" w:rsidRDefault="00B24A77" w:rsidP="00B24A7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F406EE">
              <w:rPr>
                <w:rFonts w:ascii="Candara" w:hAnsi="Candara"/>
                <w:color w:val="1F497D" w:themeColor="text2"/>
                <w:sz w:val="20"/>
              </w:rPr>
              <w:t>Louise Muller</w:t>
            </w:r>
            <w:r w:rsidR="003A07D1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Pr="00F406EE">
              <w:rPr>
                <w:rFonts w:ascii="Candara" w:hAnsi="Candara"/>
                <w:color w:val="1F497D" w:themeColor="text2"/>
                <w:sz w:val="20"/>
              </w:rPr>
              <w:t>(IMFO)</w:t>
            </w:r>
          </w:p>
          <w:p w:rsidR="00144A09" w:rsidRPr="00F406EE" w:rsidRDefault="00B24A77" w:rsidP="00144A0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</w:t>
            </w:r>
            <w:r w:rsidR="00144A09"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144A09"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Ma</w:t>
            </w:r>
            <w:r w:rsidR="000B6883">
              <w:rPr>
                <w:rFonts w:ascii="Candara" w:eastAsia="Galdeano" w:hAnsi="Candara" w:cs="Galdeano"/>
                <w:color w:val="1F497D" w:themeColor="text2"/>
                <w:sz w:val="20"/>
              </w:rPr>
              <w:t>n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fred Moses</w:t>
            </w:r>
            <w:r w:rsidR="00144A09" w:rsidRPr="00F406EE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="00DA6FA1" w:rsidRPr="00F406EE">
              <w:rPr>
                <w:rFonts w:ascii="Candara" w:hAnsi="Candara"/>
                <w:color w:val="1F497D" w:themeColor="text2"/>
                <w:sz w:val="20"/>
              </w:rPr>
              <w:t>(</w:t>
            </w:r>
            <w:r w:rsidR="0095458E">
              <w:rPr>
                <w:rFonts w:ascii="Candara" w:hAnsi="Candara"/>
                <w:color w:val="1F497D" w:themeColor="text2"/>
                <w:sz w:val="20"/>
              </w:rPr>
              <w:t>Provincial</w:t>
            </w:r>
            <w:r w:rsidR="00144A09" w:rsidRPr="00F406EE">
              <w:rPr>
                <w:rFonts w:ascii="Candara" w:hAnsi="Candara"/>
                <w:color w:val="1F497D" w:themeColor="text2"/>
                <w:sz w:val="20"/>
              </w:rPr>
              <w:t xml:space="preserve"> Treasury</w:t>
            </w:r>
            <w:r w:rsidR="00DA6FA1" w:rsidRPr="00F406EE"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0B6883" w:rsidRDefault="00AB42C4" w:rsidP="00AB42C4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 w:rsidRPr="00F406E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</w:p>
          <w:p w:rsidR="00375947" w:rsidRPr="0095458E" w:rsidRDefault="00375947" w:rsidP="0095458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7" w:hanging="317"/>
              <w:rPr>
                <w:rFonts w:asciiTheme="minorHAnsi" w:hAnsiTheme="minorHAnsi"/>
                <w:color w:val="1F497D" w:themeColor="text2"/>
                <w:sz w:val="20"/>
              </w:rPr>
            </w:pPr>
            <w:r w:rsidRPr="0095458E">
              <w:rPr>
                <w:rFonts w:asciiTheme="minorHAnsi" w:hAnsiTheme="minorHAnsi"/>
                <w:color w:val="1F497D" w:themeColor="text2"/>
                <w:sz w:val="20"/>
              </w:rPr>
              <w:t xml:space="preserve">Lerato Thwane </w:t>
            </w:r>
            <w:r w:rsidR="002A1B6D" w:rsidRPr="0095458E">
              <w:rPr>
                <w:rFonts w:asciiTheme="minorHAnsi" w:hAnsiTheme="minorHAnsi"/>
                <w:color w:val="1F497D" w:themeColor="text2"/>
                <w:sz w:val="20"/>
              </w:rPr>
              <w:t>(COGTA)</w:t>
            </w:r>
          </w:p>
          <w:p w:rsidR="00C75AC1" w:rsidRDefault="007133DB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C75AC1">
              <w:rPr>
                <w:rFonts w:ascii="Candara" w:hAnsi="Candara"/>
                <w:color w:val="1F497D" w:themeColor="text2"/>
                <w:sz w:val="20"/>
              </w:rPr>
              <w:t>Nokukhanya Zungu</w:t>
            </w:r>
            <w:r w:rsidR="00144A09" w:rsidRPr="00C75AC1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 w:rsidRPr="00C75AC1">
              <w:rPr>
                <w:rFonts w:ascii="Candara" w:hAnsi="Candara"/>
                <w:color w:val="1F497D" w:themeColor="text2"/>
                <w:sz w:val="20"/>
              </w:rPr>
              <w:t>(</w:t>
            </w:r>
            <w:r w:rsidR="00144A09" w:rsidRPr="00C75AC1">
              <w:rPr>
                <w:rFonts w:ascii="Candara" w:hAnsi="Candara"/>
                <w:color w:val="1F497D" w:themeColor="text2"/>
                <w:sz w:val="20"/>
              </w:rPr>
              <w:t>Gauteng Provincial Treasury</w:t>
            </w:r>
            <w:r w:rsidRPr="00C75AC1"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C75AC1" w:rsidRDefault="00C75AC1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Musawakhe Khumalo (Ekurhuleni Metro)</w:t>
            </w:r>
          </w:p>
          <w:p w:rsidR="0017687A" w:rsidRPr="0017687A" w:rsidRDefault="00F75751" w:rsidP="0017687A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C75AC1">
              <w:rPr>
                <w:rFonts w:ascii="Candara" w:hAnsi="Candara"/>
                <w:color w:val="1F497D" w:themeColor="text2"/>
                <w:sz w:val="20"/>
              </w:rPr>
              <w:t>Phillip Ntsimane</w:t>
            </w:r>
            <w:r w:rsidR="007133DB" w:rsidRPr="00C75AC1">
              <w:rPr>
                <w:rFonts w:ascii="Candara" w:hAnsi="Candara"/>
                <w:color w:val="1F497D" w:themeColor="text2"/>
                <w:sz w:val="20"/>
              </w:rPr>
              <w:t xml:space="preserve"> (eThekwini Metro)</w:t>
            </w:r>
          </w:p>
          <w:p w:rsidR="004D7E3E" w:rsidRPr="00183507" w:rsidRDefault="0017687A" w:rsidP="00AB42C4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SENATE</w:t>
            </w:r>
            <w:r w:rsid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86428B" w:rsidRPr="00183507" w:rsidTr="00AD5635">
        <w:tc>
          <w:tcPr>
            <w:tcW w:w="1809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913159" w:rsidRPr="00183507" w:rsidRDefault="00913159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14:15 – 15:20</w:t>
            </w:r>
          </w:p>
          <w:p w:rsidR="0086428B" w:rsidRPr="00183507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</w:t>
            </w:r>
            <w:r w:rsidR="00D651F4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1</w:t>
            </w:r>
            <w:r w:rsid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9</w:t>
            </w:r>
          </w:p>
          <w:p w:rsidR="0086428B" w:rsidRPr="00183507" w:rsidRDefault="0086428B" w:rsidP="001B2135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C41FEA" w:rsidRDefault="00C41FEA" w:rsidP="00AB42C4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41FEA">
              <w:rPr>
                <w:rFonts w:ascii="Candara" w:hAnsi="Candara"/>
                <w:b/>
                <w:color w:val="1F497D" w:themeColor="text2"/>
                <w:sz w:val="20"/>
              </w:rPr>
              <w:t>Bytes</w:t>
            </w:r>
          </w:p>
        </w:tc>
        <w:tc>
          <w:tcPr>
            <w:tcW w:w="4962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A5115E" w:rsidRPr="00A5115E" w:rsidRDefault="006470B8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The implication in implementing the central database: Local Government</w:t>
            </w:r>
          </w:p>
          <w:p w:rsidR="00183507" w:rsidRPr="00183507" w:rsidRDefault="00183507" w:rsidP="00A5115E">
            <w:pPr>
              <w:pStyle w:val="ListParagraph"/>
              <w:spacing w:line="240" w:lineRule="auto"/>
              <w:ind w:left="395"/>
              <w:rPr>
                <w:rFonts w:ascii="Candara" w:hAnsi="Candara"/>
                <w:color w:val="1F497D" w:themeColor="text2"/>
                <w:sz w:val="20"/>
              </w:rPr>
            </w:pPr>
          </w:p>
          <w:p w:rsidR="00AB42C4" w:rsidRPr="00183507" w:rsidRDefault="00AB42C4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  <w:p w:rsidR="0086428B" w:rsidRPr="00183507" w:rsidRDefault="0086428B" w:rsidP="003A2594">
            <w:pPr>
              <w:spacing w:line="240" w:lineRule="auto"/>
              <w:contextualSpacing/>
              <w:rPr>
                <w:rFonts w:ascii="Candara" w:eastAsia="Galdeano" w:hAnsi="Candara" w:cs="Galdeano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B24A77" w:rsidRPr="00F406EE" w:rsidRDefault="00B24A77" w:rsidP="00B24A7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F406EE">
              <w:rPr>
                <w:rFonts w:ascii="Candara" w:hAnsi="Candara"/>
                <w:color w:val="1F497D" w:themeColor="text2"/>
                <w:sz w:val="20"/>
              </w:rPr>
              <w:t>Amos Twala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 (IMFO)</w:t>
            </w:r>
          </w:p>
          <w:p w:rsidR="00AB42C4" w:rsidRPr="00183507" w:rsidRDefault="00C66BF1" w:rsidP="00AB42C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</w:t>
            </w:r>
            <w:r w:rsidR="00C41FEA" w:rsidRP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6470B8">
              <w:rPr>
                <w:rFonts w:ascii="Candara" w:eastAsia="Galdeano" w:hAnsi="Candara" w:cs="Galdeano"/>
                <w:color w:val="1F497D" w:themeColor="text2"/>
                <w:sz w:val="20"/>
              </w:rPr>
              <w:t>Krish Kumar</w:t>
            </w:r>
            <w:r w:rsidR="0095458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95458E" w:rsidRPr="0095458E">
              <w:rPr>
                <w:rFonts w:ascii="Candara" w:eastAsia="Galdeano" w:hAnsi="Candara" w:cs="Galdeano"/>
                <w:color w:val="1F497D" w:themeColor="text2"/>
                <w:sz w:val="20"/>
              </w:rPr>
              <w:t>(IMFO)</w:t>
            </w:r>
          </w:p>
          <w:p w:rsidR="00AB42C4" w:rsidRPr="00F406EE" w:rsidRDefault="00AB42C4" w:rsidP="00AB42C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F406EE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E626F7" w:rsidRPr="00850953" w:rsidRDefault="00D247F4" w:rsidP="00850953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Dr</w:t>
            </w:r>
            <w:r w:rsidR="00E42301">
              <w:rPr>
                <w:rFonts w:ascii="Candara" w:hAnsi="Candara"/>
                <w:color w:val="1F497D" w:themeColor="text2"/>
                <w:sz w:val="20"/>
              </w:rPr>
              <w:t xml:space="preserve"> </w:t>
            </w:r>
            <w:r>
              <w:rPr>
                <w:rFonts w:ascii="Candara" w:hAnsi="Candara"/>
                <w:color w:val="1F497D" w:themeColor="text2"/>
                <w:sz w:val="20"/>
              </w:rPr>
              <w:t>M. A Mahloko (</w:t>
            </w:r>
            <w:r w:rsidR="00E9674B">
              <w:rPr>
                <w:rFonts w:ascii="Candara" w:hAnsi="Candara"/>
                <w:color w:val="1F497D" w:themeColor="text2"/>
                <w:sz w:val="20"/>
              </w:rPr>
              <w:t>Emfuleni Municipality</w:t>
            </w:r>
            <w:r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95458E" w:rsidRDefault="0095458E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Thebi Moja</w:t>
            </w:r>
          </w:p>
          <w:p w:rsidR="004D7E3E" w:rsidRPr="00183507" w:rsidRDefault="0017687A" w:rsidP="004D7E3E">
            <w:pPr>
              <w:spacing w:line="240" w:lineRule="auto"/>
              <w:jc w:val="right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ASSEMBLY</w:t>
            </w:r>
            <w:r w:rsidR="0095458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86428B" w:rsidRPr="00183507" w:rsidTr="00AD5635">
        <w:tc>
          <w:tcPr>
            <w:tcW w:w="1809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86428B" w:rsidRPr="00183507" w:rsidRDefault="00913159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15:30 – 16</w:t>
            </w:r>
            <w:r w:rsidR="0086428B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3</w:t>
            </w:r>
            <w:r w:rsidR="0086428B"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  <w:p w:rsidR="0086428B" w:rsidRPr="00183507" w:rsidRDefault="00F20D69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S20</w:t>
            </w:r>
          </w:p>
          <w:p w:rsidR="0086428B" w:rsidRPr="00183507" w:rsidRDefault="0086428B" w:rsidP="00AB42C4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C41FEA" w:rsidRDefault="00F90C3A" w:rsidP="00AB42C4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b/>
                <w:color w:val="1F497D" w:themeColor="text2"/>
                <w:sz w:val="20"/>
              </w:rPr>
              <w:t>Nedbank</w:t>
            </w:r>
          </w:p>
        </w:tc>
        <w:tc>
          <w:tcPr>
            <w:tcW w:w="4962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AB42C4" w:rsidRPr="008A2DF7" w:rsidRDefault="00183507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25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8A2DF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Effective Perform</w:t>
            </w:r>
            <w:r w:rsidR="00DD0D5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ance Management Systems in the Local Government B2B</w:t>
            </w:r>
          </w:p>
          <w:p w:rsidR="0086428B" w:rsidRPr="008A2DF7" w:rsidRDefault="0086428B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B24A77" w:rsidRPr="00F406EE" w:rsidRDefault="00B24A77" w:rsidP="00B24A77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Facilitator: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Pr="00F406EE">
              <w:rPr>
                <w:rFonts w:ascii="Candara" w:hAnsi="Candara"/>
                <w:color w:val="1F497D" w:themeColor="text2"/>
                <w:sz w:val="20"/>
              </w:rPr>
              <w:t>Danie de Lange (IMFO)</w:t>
            </w:r>
          </w:p>
          <w:p w:rsidR="00AB42C4" w:rsidRPr="00F406EE" w:rsidRDefault="00B24A77" w:rsidP="00AB42C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Presenter</w:t>
            </w:r>
            <w:r w:rsidR="00C41FEA"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C41FEA"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CC7150"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>Paledi Marota</w:t>
            </w:r>
            <w:r w:rsidR="00C41FEA" w:rsidRPr="00F406EE">
              <w:rPr>
                <w:rFonts w:ascii="Candara" w:eastAsia="Galdeano" w:hAnsi="Candara" w:cs="Galdeano"/>
                <w:color w:val="1F497D" w:themeColor="text2"/>
                <w:sz w:val="20"/>
              </w:rPr>
              <w:t>(IMFO)</w:t>
            </w:r>
          </w:p>
          <w:p w:rsidR="00AB42C4" w:rsidRPr="00F406EE" w:rsidRDefault="00AB42C4" w:rsidP="00AB42C4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F406EE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AB42C4" w:rsidRPr="00F406EE" w:rsidRDefault="00C41FEA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hAnsi="Candara"/>
                <w:color w:val="1F497D" w:themeColor="text2"/>
                <w:sz w:val="20"/>
              </w:rPr>
              <w:t>Fiene van Rensburg (IPM)</w:t>
            </w:r>
          </w:p>
          <w:p w:rsidR="004D7E3E" w:rsidRPr="000D3B92" w:rsidRDefault="000B6883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Motsumi Mathe (Sedibeng</w:t>
            </w:r>
            <w:r w:rsidR="003A07D1">
              <w:rPr>
                <w:rFonts w:ascii="Candara" w:hAnsi="Candara"/>
                <w:color w:val="1F497D" w:themeColor="text2"/>
                <w:sz w:val="20"/>
              </w:rPr>
              <w:t xml:space="preserve"> District Municipality</w:t>
            </w:r>
            <w:r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1503A4" w:rsidRPr="000B6883" w:rsidRDefault="004E5CAC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Conny</w:t>
            </w:r>
            <w:r w:rsidR="00E9674B">
              <w:rPr>
                <w:rFonts w:ascii="Candara" w:hAnsi="Candara"/>
                <w:color w:val="1F497D" w:themeColor="text2"/>
                <w:sz w:val="20"/>
              </w:rPr>
              <w:t xml:space="preserve"> Mametj</w:t>
            </w:r>
            <w:r w:rsidR="007133DB">
              <w:rPr>
                <w:rFonts w:ascii="Candara" w:hAnsi="Candara"/>
                <w:color w:val="1F497D" w:themeColor="text2"/>
                <w:sz w:val="20"/>
              </w:rPr>
              <w:t xml:space="preserve">a </w:t>
            </w:r>
            <w:r w:rsidR="003A07D1">
              <w:rPr>
                <w:rFonts w:ascii="Candara" w:hAnsi="Candara"/>
                <w:color w:val="1F497D" w:themeColor="text2"/>
                <w:sz w:val="20"/>
              </w:rPr>
              <w:t>(</w:t>
            </w:r>
            <w:r w:rsidR="00644492">
              <w:rPr>
                <w:rFonts w:ascii="Candara" w:hAnsi="Candara"/>
                <w:color w:val="1F497D" w:themeColor="text2"/>
                <w:sz w:val="20"/>
              </w:rPr>
              <w:t>Action iT)</w:t>
            </w:r>
          </w:p>
          <w:p w:rsidR="000B6883" w:rsidRPr="00F406EE" w:rsidRDefault="000B6883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Remo Moyo (Nedbank)</w:t>
            </w:r>
          </w:p>
          <w:p w:rsidR="004D7E3E" w:rsidRPr="00183507" w:rsidRDefault="0017687A" w:rsidP="004D7E3E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ASSEMBLY</w:t>
            </w:r>
            <w:r w:rsid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ROOM</w:t>
            </w:r>
          </w:p>
        </w:tc>
      </w:tr>
      <w:tr w:rsidR="0086428B" w:rsidRPr="001E39BA" w:rsidTr="00AD5635">
        <w:tc>
          <w:tcPr>
            <w:tcW w:w="1809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3159" w:rsidRPr="001E39BA" w:rsidRDefault="00913159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15:30 – 16:30</w:t>
            </w:r>
          </w:p>
          <w:p w:rsidR="0086428B" w:rsidRPr="001E39BA" w:rsidRDefault="0086428B" w:rsidP="00C528ED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</w:t>
            </w:r>
            <w:r w:rsidR="00F20D69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21</w:t>
            </w:r>
          </w:p>
          <w:p w:rsidR="0086428B" w:rsidRPr="001E39BA" w:rsidRDefault="0086428B" w:rsidP="00C528ED">
            <w:pPr>
              <w:spacing w:line="240" w:lineRule="auto"/>
              <w:jc w:val="center"/>
              <w:rPr>
                <w:rFonts w:ascii="Candara" w:hAnsi="Candara"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Sponsored by </w:t>
            </w:r>
          </w:p>
          <w:p w:rsidR="0086428B" w:rsidRPr="00C41FEA" w:rsidRDefault="00C41FEA" w:rsidP="00913159">
            <w:pPr>
              <w:spacing w:line="240" w:lineRule="auto"/>
              <w:jc w:val="center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C41FEA">
              <w:rPr>
                <w:rFonts w:ascii="Candara" w:hAnsi="Candara"/>
                <w:b/>
                <w:color w:val="1F497D" w:themeColor="text2"/>
                <w:sz w:val="20"/>
              </w:rPr>
              <w:t>SAGE</w:t>
            </w:r>
          </w:p>
        </w:tc>
        <w:tc>
          <w:tcPr>
            <w:tcW w:w="4962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AB42C4" w:rsidRPr="003A2594" w:rsidRDefault="0086428B" w:rsidP="0002003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25"/>
              <w:rPr>
                <w:rFonts w:ascii="Candara" w:hAnsi="Candara"/>
                <w:b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6C4422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Good governance &amp; oversight B2B</w:t>
            </w:r>
          </w:p>
          <w:p w:rsidR="0086428B" w:rsidRPr="001E39BA" w:rsidRDefault="0086428B" w:rsidP="008A2DF7">
            <w:pPr>
              <w:spacing w:line="240" w:lineRule="auto"/>
              <w:ind w:left="176"/>
              <w:contextualSpacing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3159" w:rsidRDefault="00551142" w:rsidP="00913159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Facilitator</w:t>
            </w:r>
            <w:r w:rsidR="00C41FEA"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: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Piti Pambaniso</w:t>
            </w:r>
            <w:r w:rsidR="00913159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>(</w:t>
            </w:r>
            <w:r w:rsidR="00913159" w:rsidRPr="001E39BA">
              <w:rPr>
                <w:rFonts w:ascii="Candara" w:eastAsia="Galdeano" w:hAnsi="Candara" w:cs="Galdeano"/>
                <w:color w:val="1F497D" w:themeColor="text2"/>
                <w:sz w:val="20"/>
              </w:rPr>
              <w:t>IMFO</w:t>
            </w:r>
            <w:r w:rsidR="00C41FEA">
              <w:rPr>
                <w:rFonts w:ascii="Candara" w:eastAsia="Galdeano" w:hAnsi="Candara" w:cs="Galdeano"/>
                <w:color w:val="1F497D" w:themeColor="text2"/>
                <w:sz w:val="20"/>
              </w:rPr>
              <w:t>)</w:t>
            </w:r>
          </w:p>
          <w:p w:rsidR="00B24A77" w:rsidRPr="00F406EE" w:rsidRDefault="00B24A77" w:rsidP="00551142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3A07D1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Presenter: </w:t>
            </w:r>
            <w:r>
              <w:rPr>
                <w:rFonts w:ascii="Candara" w:hAnsi="Candara"/>
                <w:color w:val="1F497D" w:themeColor="text2"/>
                <w:sz w:val="20"/>
              </w:rPr>
              <w:t>Mohammed Lorgat (</w:t>
            </w:r>
            <w:r w:rsidRPr="00F406EE">
              <w:rPr>
                <w:rFonts w:ascii="Candara" w:hAnsi="Candara"/>
                <w:color w:val="1F497D" w:themeColor="text2"/>
                <w:sz w:val="20"/>
              </w:rPr>
              <w:t>SALGA</w:t>
            </w:r>
            <w:r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913159" w:rsidRPr="001E39BA" w:rsidRDefault="00913159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E39BA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PANEL</w:t>
            </w:r>
            <w:r w:rsidRPr="001E39BA">
              <w:rPr>
                <w:rFonts w:ascii="Candara" w:eastAsia="Galdeano" w:hAnsi="Candara" w:cs="Galdeano"/>
                <w:i/>
                <w:color w:val="1F497D" w:themeColor="text2"/>
                <w:sz w:val="20"/>
              </w:rPr>
              <w:t xml:space="preserve"> </w:t>
            </w:r>
          </w:p>
          <w:p w:rsidR="00C41FEA" w:rsidRPr="00F406EE" w:rsidRDefault="00C41FEA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 w:rsidRPr="00F406EE">
              <w:rPr>
                <w:rFonts w:ascii="Candara" w:hAnsi="Candara"/>
                <w:color w:val="1F497D" w:themeColor="text2"/>
                <w:sz w:val="20"/>
              </w:rPr>
              <w:t>Xolani Ndlovana</w:t>
            </w:r>
            <w:r w:rsidR="00837B96">
              <w:rPr>
                <w:rFonts w:ascii="Candara" w:hAnsi="Candara"/>
                <w:color w:val="1F497D" w:themeColor="text2"/>
                <w:sz w:val="20"/>
              </w:rPr>
              <w:t xml:space="preserve"> (Gauteng Provincial Treasury</w:t>
            </w:r>
            <w:r w:rsidR="00766C3B">
              <w:rPr>
                <w:rFonts w:ascii="Candara" w:hAnsi="Candara"/>
                <w:color w:val="1F497D" w:themeColor="text2"/>
                <w:sz w:val="20"/>
              </w:rPr>
              <w:t>)</w:t>
            </w:r>
          </w:p>
          <w:p w:rsidR="00913159" w:rsidRPr="00F406EE" w:rsidRDefault="00B548CC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Phenyo Chwene</w:t>
            </w:r>
            <w:r w:rsidR="003A07D1">
              <w:rPr>
                <w:rFonts w:ascii="Candara" w:hAnsi="Candara"/>
                <w:color w:val="1F497D" w:themeColor="text2"/>
                <w:sz w:val="20"/>
              </w:rPr>
              <w:t xml:space="preserve"> Dr Ruth Mompathi)</w:t>
            </w:r>
          </w:p>
          <w:p w:rsidR="007133DB" w:rsidRDefault="003A07D1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 xml:space="preserve">Cllr. Reckson Hasani </w:t>
            </w:r>
            <w:r w:rsidR="000B6883">
              <w:rPr>
                <w:rFonts w:ascii="Candara" w:hAnsi="Candara"/>
                <w:color w:val="1F497D" w:themeColor="text2"/>
                <w:sz w:val="20"/>
              </w:rPr>
              <w:t>(</w:t>
            </w:r>
            <w:r>
              <w:rPr>
                <w:rFonts w:ascii="Candara" w:hAnsi="Candara"/>
                <w:color w:val="1F497D" w:themeColor="text2"/>
                <w:sz w:val="20"/>
              </w:rPr>
              <w:t xml:space="preserve">Ekurhuleni </w:t>
            </w:r>
            <w:r w:rsidR="000B6883">
              <w:rPr>
                <w:rFonts w:ascii="Candara" w:hAnsi="Candara"/>
                <w:color w:val="1F497D" w:themeColor="text2"/>
                <w:sz w:val="20"/>
              </w:rPr>
              <w:t xml:space="preserve">MPAC </w:t>
            </w:r>
            <w:r w:rsidR="001503A4" w:rsidRPr="00F406EE">
              <w:rPr>
                <w:rFonts w:ascii="Candara" w:hAnsi="Candara"/>
                <w:color w:val="1F497D" w:themeColor="text2"/>
                <w:sz w:val="20"/>
              </w:rPr>
              <w:t>Ch</w:t>
            </w:r>
            <w:r w:rsidR="00F406EE" w:rsidRPr="00F406EE">
              <w:rPr>
                <w:rFonts w:ascii="Candara" w:hAnsi="Candara"/>
                <w:color w:val="1F497D" w:themeColor="text2"/>
                <w:sz w:val="20"/>
              </w:rPr>
              <w:t>a</w:t>
            </w:r>
            <w:r w:rsidR="001503A4" w:rsidRPr="00F406EE">
              <w:rPr>
                <w:rFonts w:ascii="Candara" w:hAnsi="Candara"/>
                <w:color w:val="1F497D" w:themeColor="text2"/>
                <w:sz w:val="20"/>
              </w:rPr>
              <w:t>irperson)</w:t>
            </w:r>
          </w:p>
          <w:p w:rsidR="000B6883" w:rsidRPr="00C75AC1" w:rsidRDefault="000B6883" w:rsidP="00020030">
            <w:pPr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Candara" w:hAnsi="Candara"/>
                <w:color w:val="1F497D" w:themeColor="text2"/>
                <w:sz w:val="20"/>
              </w:rPr>
            </w:pPr>
            <w:r>
              <w:rPr>
                <w:rFonts w:ascii="Candara" w:hAnsi="Candara"/>
                <w:color w:val="1F497D" w:themeColor="text2"/>
                <w:sz w:val="20"/>
              </w:rPr>
              <w:t>Eddie Sweeney (SAGE)</w:t>
            </w:r>
          </w:p>
          <w:p w:rsidR="004D7E3E" w:rsidRPr="001E39BA" w:rsidRDefault="0017687A" w:rsidP="00913159">
            <w:pPr>
              <w:spacing w:line="240" w:lineRule="auto"/>
              <w:jc w:val="right"/>
              <w:rPr>
                <w:rFonts w:ascii="Candara" w:hAnsi="Candara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SENATE</w:t>
            </w:r>
          </w:p>
        </w:tc>
      </w:tr>
      <w:tr w:rsidR="0086428B" w:rsidRPr="00183507" w:rsidTr="00C528ED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913159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Sponsors Night</w:t>
            </w:r>
            <w:r w:rsidR="00913159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&amp;</w:t>
            </w:r>
            <w:r w:rsidR="00913159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Evening of Leisure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86428B" w:rsidRPr="00183507" w:rsidRDefault="0086428B" w:rsidP="00C528ED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</w:p>
        </w:tc>
      </w:tr>
    </w:tbl>
    <w:p w:rsidR="00913159" w:rsidRPr="00F20D69" w:rsidRDefault="00913159" w:rsidP="00CA7E5B">
      <w:pPr>
        <w:rPr>
          <w:rFonts w:ascii="Candara" w:eastAsia="Galdeano" w:hAnsi="Candara" w:cs="Galdeano"/>
          <w:b/>
          <w:i/>
          <w:color w:val="17365D"/>
          <w:sz w:val="18"/>
          <w:szCs w:val="18"/>
        </w:rPr>
      </w:pPr>
    </w:p>
    <w:p w:rsidR="00C41FEA" w:rsidRDefault="00C41FE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tbl>
      <w:tblPr>
        <w:tblpPr w:leftFromText="180" w:rightFromText="180" w:vertAnchor="page" w:horzAnchor="margin" w:tblpY="168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4962"/>
        <w:gridCol w:w="3827"/>
      </w:tblGrid>
      <w:tr w:rsidR="0041088A" w:rsidRPr="002802E3" w:rsidTr="0041088A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lastRenderedPageBreak/>
              <w:t>Time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Activity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Speaker</w:t>
            </w: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 xml:space="preserve"> &amp; Venue</w:t>
            </w:r>
          </w:p>
        </w:tc>
      </w:tr>
      <w:tr w:rsidR="0041088A" w:rsidRPr="002802E3" w:rsidTr="0041088A">
        <w:trPr>
          <w:trHeight w:val="340"/>
        </w:trPr>
        <w:tc>
          <w:tcPr>
            <w:tcW w:w="10598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widowControl w:val="0"/>
              <w:jc w:val="center"/>
              <w:rPr>
                <w:rFonts w:ascii="Candara" w:hAnsi="Candara"/>
              </w:rPr>
            </w:pP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>Wednesday 07</w:t>
            </w: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 xml:space="preserve"> October 201</w:t>
            </w: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>5</w:t>
            </w:r>
          </w:p>
        </w:tc>
      </w:tr>
      <w:tr w:rsidR="0041088A" w:rsidRPr="002802E3" w:rsidTr="0041088A">
        <w:tc>
          <w:tcPr>
            <w:tcW w:w="1059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1088A" w:rsidRPr="001756B0" w:rsidRDefault="0041088A" w:rsidP="0041088A">
            <w:pPr>
              <w:widowControl w:val="0"/>
              <w:rPr>
                <w:rFonts w:ascii="Candara" w:hAnsi="Candara"/>
                <w:color w:val="FF0000"/>
              </w:rPr>
            </w:pP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Program Directors: </w:t>
            </w: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>Louise  Muller</w:t>
            </w:r>
            <w:r w:rsidRPr="001756B0"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 &amp; </w:t>
            </w:r>
            <w:r>
              <w:rPr>
                <w:rFonts w:ascii="Candara" w:eastAsia="Galdeano" w:hAnsi="Candara" w:cs="Galdeano"/>
                <w:b/>
                <w:color w:val="FF0000"/>
                <w:sz w:val="20"/>
              </w:rPr>
              <w:t xml:space="preserve">Patrick Mnisi </w:t>
            </w:r>
          </w:p>
        </w:tc>
      </w:tr>
      <w:tr w:rsidR="0041088A" w:rsidRPr="002802E3" w:rsidTr="0041088A">
        <w:trPr>
          <w:trHeight w:val="369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07:30 – 09:00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Final viewing of exhibitors stands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 xml:space="preserve">Exhibition Hall </w:t>
            </w:r>
          </w:p>
        </w:tc>
      </w:tr>
      <w:tr w:rsidR="0041088A" w:rsidRPr="002802E3" w:rsidTr="0041088A">
        <w:trPr>
          <w:trHeight w:val="72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Default="003A07D1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09:00 – 09:3</w:t>
            </w:r>
            <w:r w:rsidR="0041088A"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  <w:r w:rsidR="0041088A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41088A" w:rsidRDefault="0041088A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</w:p>
          <w:p w:rsidR="0041088A" w:rsidRPr="002802E3" w:rsidRDefault="0041088A" w:rsidP="0041088A">
            <w:pPr>
              <w:spacing w:line="240" w:lineRule="auto"/>
              <w:jc w:val="right"/>
              <w:rPr>
                <w:rFonts w:ascii="Candara" w:hAnsi="Candara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S22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3A2594" w:rsidRDefault="0041088A" w:rsidP="0041088A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  <w:r w:rsidRPr="003A2594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mSCOA 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: IMFO/NT MOC signing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Carl Stroud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17365D" w:themeColor="text2" w:themeShade="BF"/>
                <w:sz w:val="20"/>
              </w:rPr>
            </w:pP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>National Treasury</w:t>
            </w:r>
          </w:p>
          <w:p w:rsidR="0041088A" w:rsidRPr="000F34F9" w:rsidRDefault="0041088A" w:rsidP="0041088A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</w:p>
        </w:tc>
      </w:tr>
      <w:tr w:rsidR="0041088A" w:rsidRPr="002802E3" w:rsidTr="0041088A">
        <w:trPr>
          <w:trHeight w:val="422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Default="003A07D1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09:30 – 10:0</w:t>
            </w:r>
            <w:r w:rsidR="0041088A">
              <w:rPr>
                <w:rFonts w:ascii="Candara" w:eastAsia="Galdeano" w:hAnsi="Candara" w:cs="Galdeano"/>
                <w:color w:val="002060"/>
                <w:sz w:val="20"/>
              </w:rPr>
              <w:t>0</w:t>
            </w:r>
            <w:r w:rsidR="0041088A"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 xml:space="preserve"> </w:t>
            </w:r>
          </w:p>
          <w:p w:rsidR="0041088A" w:rsidRPr="002802E3" w:rsidRDefault="0041088A" w:rsidP="0041088A">
            <w:pPr>
              <w:spacing w:line="240" w:lineRule="auto"/>
              <w:jc w:val="right"/>
              <w:rPr>
                <w:rFonts w:ascii="Candara" w:eastAsia="Galdeano" w:hAnsi="Candara" w:cs="Galdeano"/>
                <w:color w:val="002060"/>
                <w:sz w:val="20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S23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Risk Intelligence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Jenny Reid</w:t>
            </w:r>
            <w:r w:rsidRPr="000F34F9">
              <w:rPr>
                <w:rFonts w:cstheme="minorHAnsi"/>
                <w:b/>
                <w:iCs/>
                <w:color w:val="17365D" w:themeColor="text2" w:themeShade="BF"/>
                <w:sz w:val="20"/>
              </w:rPr>
              <w:t xml:space="preserve"> 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 xml:space="preserve">iFacts </w:t>
            </w:r>
          </w:p>
        </w:tc>
      </w:tr>
      <w:tr w:rsidR="0041088A" w:rsidRPr="002802E3" w:rsidTr="0041088A">
        <w:trPr>
          <w:trHeight w:val="153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3A2594" w:rsidRDefault="0041088A" w:rsidP="0041088A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10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0 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3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 w:rsidRPr="00D051C2">
              <w:rPr>
                <w:rFonts w:ascii="Candara" w:eastAsia="Galdeano" w:hAnsi="Candara" w:cs="Galdeano"/>
                <w:color w:val="1F497D" w:themeColor="text2"/>
                <w:sz w:val="20"/>
              </w:rPr>
              <w:t>Refreshments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 xml:space="preserve">Exhibition Hall </w:t>
            </w:r>
          </w:p>
        </w:tc>
      </w:tr>
      <w:tr w:rsidR="0041088A" w:rsidRPr="00183507" w:rsidTr="0041088A">
        <w:trPr>
          <w:trHeight w:val="54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0:3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  <w:p w:rsidR="0041088A" w:rsidRPr="00183507" w:rsidRDefault="0041088A" w:rsidP="0041088A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4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AE23FE" w:rsidRDefault="0041088A" w:rsidP="0041088A">
            <w:pPr>
              <w:spacing w:line="240" w:lineRule="auto"/>
              <w:rPr>
                <w:rFonts w:asciiTheme="minorHAnsi" w:hAnsiTheme="minorHAnsi"/>
                <w:color w:val="244061" w:themeColor="accent1" w:themeShade="80"/>
                <w:sz w:val="20"/>
              </w:rPr>
            </w:pPr>
            <w:r w:rsidRPr="00AE23FE">
              <w:rPr>
                <w:rFonts w:asciiTheme="minorHAnsi" w:hAnsiTheme="minorHAnsi"/>
                <w:color w:val="244061" w:themeColor="accent1" w:themeShade="80"/>
                <w:sz w:val="20"/>
              </w:rPr>
              <w:t>Results of the post-implementation review of GRAP 16 and GRAP 17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Jeanine Poggiolini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>Accounting Standards Board</w:t>
            </w:r>
          </w:p>
        </w:tc>
      </w:tr>
      <w:tr w:rsidR="0041088A" w:rsidRPr="00913159" w:rsidTr="0041088A">
        <w:trPr>
          <w:trHeight w:val="44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hAnsi="Candara"/>
                <w:color w:val="1F497D" w:themeColor="text2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11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</w:t>
            </w:r>
            <w:r w:rsidRPr="00183507">
              <w:rPr>
                <w:rFonts w:ascii="Candara" w:eastAsia="Galdeano" w:hAnsi="Candara" w:cs="Galdeano"/>
                <w:color w:val="1F497D" w:themeColor="text2"/>
                <w:sz w:val="20"/>
              </w:rPr>
              <w:t>:</w:t>
            </w:r>
            <w:r w:rsidR="003A07D1">
              <w:rPr>
                <w:rFonts w:ascii="Candara" w:eastAsia="Galdeano" w:hAnsi="Candara" w:cs="Galdeano"/>
                <w:color w:val="1F497D" w:themeColor="text2"/>
                <w:sz w:val="20"/>
              </w:rPr>
              <w:t>3</w:t>
            </w: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  <w:p w:rsidR="0041088A" w:rsidRPr="00183507" w:rsidRDefault="0041088A" w:rsidP="0041088A">
            <w:pPr>
              <w:spacing w:line="240" w:lineRule="auto"/>
              <w:jc w:val="right"/>
              <w:rPr>
                <w:rFonts w:ascii="Candara" w:hAnsi="Candara"/>
                <w:color w:val="1F497D" w:themeColor="text2"/>
              </w:rPr>
            </w:pPr>
            <w:r w:rsidRPr="00183507"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</w:t>
            </w: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5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5E0FC4" w:rsidRDefault="0041088A" w:rsidP="0041088A">
            <w:pPr>
              <w:spacing w:line="240" w:lineRule="auto"/>
              <w:rPr>
                <w:rFonts w:ascii="Candara" w:hAnsi="Candara"/>
                <w:color w:val="002060"/>
              </w:rPr>
            </w:pPr>
            <w:r w:rsidRPr="005E0FC4">
              <w:rPr>
                <w:rFonts w:ascii="Candara" w:eastAsia="Galdeano" w:hAnsi="Candara" w:cs="Galdeano"/>
                <w:color w:val="002060"/>
                <w:sz w:val="20"/>
              </w:rPr>
              <w:t>Public Finance, Audit and Risk  Management Institute/Body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b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Danie de Lange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 xml:space="preserve">Vice President Technical </w:t>
            </w:r>
          </w:p>
        </w:tc>
      </w:tr>
      <w:tr w:rsidR="003A07D1" w:rsidRPr="00913159" w:rsidTr="0041088A">
        <w:trPr>
          <w:trHeight w:val="44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3A07D1" w:rsidRPr="003A07D1" w:rsidRDefault="003A07D1" w:rsidP="003A07D1">
            <w:pPr>
              <w:spacing w:line="240" w:lineRule="auto"/>
              <w:rPr>
                <w:rFonts w:ascii="Candara" w:eastAsia="Galdeano" w:hAnsi="Candara" w:cs="Galdeano"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color w:val="1F497D" w:themeColor="text2"/>
                <w:sz w:val="20"/>
              </w:rPr>
              <w:t>11:00 – 11:4</w:t>
            </w:r>
            <w:r w:rsidRPr="003A07D1">
              <w:rPr>
                <w:rFonts w:ascii="Candara" w:eastAsia="Galdeano" w:hAnsi="Candara" w:cs="Galdeano"/>
                <w:color w:val="1F497D" w:themeColor="text2"/>
                <w:sz w:val="20"/>
              </w:rPr>
              <w:t>0</w:t>
            </w:r>
          </w:p>
          <w:p w:rsidR="003A07D1" w:rsidRPr="003A07D1" w:rsidRDefault="003A07D1" w:rsidP="003A07D1">
            <w:pPr>
              <w:spacing w:line="240" w:lineRule="auto"/>
              <w:jc w:val="right"/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F497D" w:themeColor="text2"/>
                <w:sz w:val="20"/>
              </w:rPr>
              <w:t>S26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3A07D1" w:rsidRPr="005E0FC4" w:rsidRDefault="003A07D1" w:rsidP="0041088A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Message of support and Signing of MOU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3A07D1" w:rsidRPr="000F34F9" w:rsidRDefault="004468FF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  <w:r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 xml:space="preserve">Dan Mashitisho &amp; </w:t>
            </w:r>
            <w:r w:rsidR="003A07D1"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Ronny Moloi</w:t>
            </w:r>
          </w:p>
          <w:p w:rsidR="003A07D1" w:rsidRPr="000F34F9" w:rsidRDefault="003A07D1" w:rsidP="0041088A">
            <w:pPr>
              <w:spacing w:line="240" w:lineRule="auto"/>
              <w:rPr>
                <w:rFonts w:ascii="Candara" w:eastAsia="Galdeano" w:hAnsi="Candara" w:cs="Galdeano"/>
                <w:color w:val="17365D" w:themeColor="text2" w:themeShade="BF"/>
                <w:sz w:val="20"/>
              </w:rPr>
            </w:pP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>ISAMAO</w:t>
            </w:r>
          </w:p>
        </w:tc>
      </w:tr>
      <w:tr w:rsidR="0041088A" w:rsidRPr="00183507" w:rsidTr="0041088A">
        <w:trPr>
          <w:trHeight w:val="68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1</w:t>
            </w: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40</w:t>
            </w: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 xml:space="preserve"> – 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2</w:t>
            </w: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: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40</w:t>
            </w:r>
          </w:p>
          <w:p w:rsidR="0041088A" w:rsidRPr="00183507" w:rsidRDefault="0041088A" w:rsidP="003A07D1">
            <w:pPr>
              <w:spacing w:line="240" w:lineRule="auto"/>
              <w:jc w:val="right"/>
              <w:rPr>
                <w:rFonts w:ascii="Candara" w:hAnsi="Candara"/>
              </w:rPr>
            </w:pPr>
            <w:r w:rsidRPr="00183507">
              <w:rPr>
                <w:rFonts w:ascii="Candara" w:eastAsia="Galdeano" w:hAnsi="Candara" w:cs="Galdeano"/>
                <w:b/>
                <w:color w:val="002060"/>
                <w:sz w:val="20"/>
              </w:rPr>
              <w:t>S2</w:t>
            </w:r>
            <w:r w:rsidR="003A07D1">
              <w:rPr>
                <w:rFonts w:ascii="Candara" w:eastAsia="Galdeano" w:hAnsi="Candara" w:cs="Galdeano"/>
                <w:b/>
                <w:color w:val="002060"/>
                <w:sz w:val="20"/>
              </w:rPr>
              <w:t>7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Closing of Conference</w:t>
            </w:r>
          </w:p>
          <w:p w:rsidR="0041088A" w:rsidRPr="00183507" w:rsidRDefault="0041088A" w:rsidP="0041088A">
            <w:pPr>
              <w:numPr>
                <w:ilvl w:val="0"/>
                <w:numId w:val="3"/>
              </w:numPr>
              <w:ind w:left="318" w:hanging="283"/>
              <w:contextualSpacing/>
              <w:rPr>
                <w:rFonts w:ascii="Candara" w:hAnsi="Candara"/>
                <w:color w:val="002060"/>
                <w:sz w:val="20"/>
              </w:rPr>
            </w:pPr>
            <w:bookmarkStart w:id="1" w:name="h.gjdgxs" w:colFirst="0" w:colLast="0"/>
            <w:bookmarkEnd w:id="1"/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 xml:space="preserve">Thanking of overseas visitors </w:t>
            </w:r>
          </w:p>
          <w:p w:rsidR="0041088A" w:rsidRPr="007133DB" w:rsidRDefault="0041088A" w:rsidP="0041088A">
            <w:pPr>
              <w:numPr>
                <w:ilvl w:val="0"/>
                <w:numId w:val="3"/>
              </w:numPr>
              <w:ind w:left="318" w:hanging="283"/>
              <w:contextualSpacing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Awards</w:t>
            </w:r>
          </w:p>
          <w:p w:rsidR="0041088A" w:rsidRPr="00AA6F98" w:rsidRDefault="0041088A" w:rsidP="0041088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color w:val="002060"/>
                <w:sz w:val="20"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Handing over exhibitors Award</w:t>
            </w:r>
          </w:p>
          <w:p w:rsidR="0041088A" w:rsidRPr="00AA6F98" w:rsidRDefault="0041088A" w:rsidP="0041088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Most Delegates Registered Municipality</w:t>
            </w:r>
          </w:p>
          <w:p w:rsidR="0041088A" w:rsidRPr="007133DB" w:rsidRDefault="0041088A" w:rsidP="0041088A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eastAsia="Galdeano" w:hAnsi="Candara" w:cs="Galdeano"/>
                <w:color w:val="002060"/>
                <w:sz w:val="20"/>
              </w:rPr>
              <w:t>Merit Awards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Jane Masite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i/>
                <w:color w:val="17365D" w:themeColor="text2" w:themeShade="BF"/>
                <w:sz w:val="20"/>
              </w:rPr>
              <w:t xml:space="preserve">IMFO President                         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</w:p>
        </w:tc>
      </w:tr>
      <w:tr w:rsidR="0041088A" w:rsidRPr="002802E3" w:rsidTr="0041088A">
        <w:trPr>
          <w:trHeight w:val="400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183507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>1</w:t>
            </w:r>
            <w:r>
              <w:rPr>
                <w:rFonts w:ascii="Candara" w:eastAsia="Galdeano" w:hAnsi="Candara" w:cs="Galdeano"/>
                <w:color w:val="002060"/>
                <w:sz w:val="20"/>
              </w:rPr>
              <w:t>2:40 – 13:20</w:t>
            </w:r>
          </w:p>
          <w:p w:rsidR="0041088A" w:rsidRPr="00183507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 xml:space="preserve">                                </w:t>
            </w:r>
          </w:p>
          <w:p w:rsidR="0041088A" w:rsidRPr="00183507" w:rsidRDefault="0041088A" w:rsidP="003A07D1">
            <w:pPr>
              <w:spacing w:line="240" w:lineRule="auto"/>
              <w:rPr>
                <w:rFonts w:ascii="Candara" w:hAnsi="Candara"/>
                <w:b/>
              </w:rPr>
            </w:pPr>
            <w:r w:rsidRPr="00183507">
              <w:rPr>
                <w:rFonts w:ascii="Candara" w:eastAsia="Galdeano" w:hAnsi="Candara" w:cs="Galdeano"/>
                <w:color w:val="002060"/>
                <w:sz w:val="20"/>
              </w:rPr>
              <w:t xml:space="preserve">                             </w:t>
            </w:r>
            <w:r w:rsidRPr="00183507">
              <w:rPr>
                <w:rFonts w:ascii="Candara" w:eastAsia="Galdeano" w:hAnsi="Candara" w:cs="Galdeano"/>
                <w:b/>
                <w:color w:val="002060"/>
                <w:sz w:val="20"/>
              </w:rPr>
              <w:t>S2</w:t>
            </w:r>
            <w:r w:rsidR="003A07D1">
              <w:rPr>
                <w:rFonts w:ascii="Candara" w:eastAsia="Galdeano" w:hAnsi="Candara" w:cs="Galdeano"/>
                <w:b/>
                <w:color w:val="002060"/>
                <w:sz w:val="20"/>
              </w:rPr>
              <w:t>8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Catch your winnings from Exhibitors Announcement –</w:t>
            </w:r>
          </w:p>
          <w:p w:rsidR="0041088A" w:rsidRDefault="0041088A" w:rsidP="0041088A">
            <w:pPr>
              <w:spacing w:line="240" w:lineRule="auto"/>
              <w:rPr>
                <w:rFonts w:ascii="Candara" w:eastAsia="Galdeano" w:hAnsi="Candara" w:cs="Galdeano"/>
                <w:color w:val="002060"/>
                <w:sz w:val="20"/>
              </w:rPr>
            </w:pPr>
            <w:r w:rsidRPr="002802E3">
              <w:rPr>
                <w:rFonts w:ascii="Candara" w:eastAsia="Galdeano" w:hAnsi="Candara" w:cs="Galdeano"/>
                <w:color w:val="002060"/>
                <w:sz w:val="20"/>
              </w:rPr>
              <w:t>BIG Prize Give Away from Exhibitors</w:t>
            </w:r>
          </w:p>
          <w:p w:rsidR="0041088A" w:rsidRDefault="0041088A" w:rsidP="0041088A">
            <w:pPr>
              <w:spacing w:line="240" w:lineRule="auto"/>
              <w:rPr>
                <w:rFonts w:ascii="Candara" w:hAnsi="Candara"/>
                <w:color w:val="1F497D" w:themeColor="text2"/>
                <w:sz w:val="20"/>
              </w:rPr>
            </w:pPr>
          </w:p>
          <w:p w:rsidR="0041088A" w:rsidRPr="003A07D1" w:rsidRDefault="0041088A" w:rsidP="0041088A">
            <w:pPr>
              <w:spacing w:line="240" w:lineRule="auto"/>
              <w:rPr>
                <w:rFonts w:ascii="Candara" w:hAnsi="Candara"/>
                <w:b/>
                <w:bCs/>
                <w:color w:val="17365D" w:themeColor="text2" w:themeShade="BF"/>
                <w:sz w:val="20"/>
              </w:rPr>
            </w:pPr>
            <w:r w:rsidRPr="003A07D1">
              <w:rPr>
                <w:rFonts w:ascii="Candara" w:hAnsi="Candara"/>
                <w:b/>
                <w:color w:val="17365D" w:themeColor="text2" w:themeShade="BF"/>
                <w:sz w:val="20"/>
              </w:rPr>
              <w:t xml:space="preserve">HAPPYOLOGY - </w:t>
            </w:r>
            <w:r w:rsidRPr="003A07D1">
              <w:rPr>
                <w:rFonts w:ascii="Candara" w:hAnsi="Candara"/>
                <w:b/>
                <w:bCs/>
                <w:color w:val="17365D" w:themeColor="text2" w:themeShade="BF"/>
                <w:sz w:val="20"/>
              </w:rPr>
              <w:t xml:space="preserve">BREAKING NEWS FOR </w:t>
            </w:r>
          </w:p>
          <w:p w:rsidR="0041088A" w:rsidRPr="006C4422" w:rsidRDefault="0041088A" w:rsidP="0041088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318"/>
              <w:rPr>
                <w:rFonts w:ascii="Candara" w:hAnsi="Candara"/>
                <w:bCs/>
                <w:i/>
                <w:iCs/>
                <w:color w:val="17365D" w:themeColor="text2" w:themeShade="BF"/>
                <w:sz w:val="20"/>
              </w:rPr>
            </w:pPr>
            <w:r w:rsidRPr="006C4422">
              <w:rPr>
                <w:rFonts w:ascii="Candara" w:hAnsi="Candara"/>
                <w:bCs/>
                <w:color w:val="17365D" w:themeColor="text2" w:themeShade="BF"/>
                <w:sz w:val="20"/>
              </w:rPr>
              <w:t xml:space="preserve">ALL STAFF MEMBERS: </w:t>
            </w:r>
            <w:r w:rsidRPr="006C4422">
              <w:rPr>
                <w:rFonts w:ascii="Candara" w:hAnsi="Candara"/>
                <w:bCs/>
                <w:i/>
                <w:iCs/>
                <w:color w:val="17365D" w:themeColor="text2" w:themeShade="BF"/>
                <w:sz w:val="20"/>
              </w:rPr>
              <w:t>Your Company and your bosses are not responsible for your happiness!!</w:t>
            </w:r>
          </w:p>
          <w:p w:rsidR="0041088A" w:rsidRPr="00D4198C" w:rsidRDefault="0041088A" w:rsidP="0041088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318"/>
              <w:rPr>
                <w:rFonts w:ascii="Candara" w:hAnsi="Candara"/>
                <w:bCs/>
                <w:i/>
                <w:iCs/>
                <w:color w:val="1F497D" w:themeColor="text2"/>
                <w:sz w:val="20"/>
              </w:rPr>
            </w:pPr>
            <w:r w:rsidRPr="006C4422">
              <w:rPr>
                <w:rFonts w:ascii="Candara" w:hAnsi="Candara"/>
                <w:bCs/>
                <w:color w:val="17365D" w:themeColor="text2" w:themeShade="BF"/>
                <w:sz w:val="20"/>
              </w:rPr>
              <w:t xml:space="preserve">COMPANY MANAGERS: </w:t>
            </w:r>
            <w:r w:rsidRPr="006C4422">
              <w:rPr>
                <w:rFonts w:ascii="Candara" w:hAnsi="Candara"/>
                <w:bCs/>
                <w:i/>
                <w:iCs/>
                <w:color w:val="17365D" w:themeColor="text2" w:themeShade="BF"/>
                <w:sz w:val="20"/>
              </w:rPr>
              <w:t>Your staff's happiness may not be your responsibility but it is your problem.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3A07D1" w:rsidRPr="000F34F9" w:rsidRDefault="003A07D1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</w:p>
          <w:p w:rsidR="003A07D1" w:rsidRPr="000F34F9" w:rsidRDefault="003A07D1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</w:p>
          <w:p w:rsidR="003A07D1" w:rsidRPr="000F34F9" w:rsidRDefault="003A07D1" w:rsidP="0041088A">
            <w:pPr>
              <w:spacing w:line="240" w:lineRule="auto"/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</w:pPr>
          </w:p>
          <w:p w:rsidR="0041088A" w:rsidRPr="000F34F9" w:rsidRDefault="00A77F7D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>Gavin</w:t>
            </w:r>
            <w:r w:rsidR="0041088A" w:rsidRPr="000F34F9">
              <w:rPr>
                <w:rFonts w:ascii="Candara" w:eastAsia="Galdeano" w:hAnsi="Candara" w:cs="Galdeano"/>
                <w:b/>
                <w:color w:val="17365D" w:themeColor="text2" w:themeShade="BF"/>
                <w:sz w:val="20"/>
              </w:rPr>
              <w:t xml:space="preserve"> Sharples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  <w:r w:rsidRPr="000F34F9">
              <w:rPr>
                <w:rFonts w:ascii="Candara" w:eastAsia="Galdeano" w:hAnsi="Candara" w:cs="Galdeano"/>
                <w:i/>
                <w:color w:val="17365D" w:themeColor="text2" w:themeShade="BF"/>
                <w:sz w:val="20"/>
              </w:rPr>
              <w:t>Motivational Speaker</w:t>
            </w:r>
            <w:r w:rsidRPr="000F34F9">
              <w:rPr>
                <w:rFonts w:ascii="Candara" w:eastAsia="Galdeano" w:hAnsi="Candara" w:cs="Galdeano"/>
                <w:color w:val="17365D" w:themeColor="text2" w:themeShade="BF"/>
                <w:sz w:val="20"/>
              </w:rPr>
              <w:t xml:space="preserve"> proudly sponsored by ABSA</w:t>
            </w:r>
          </w:p>
          <w:p w:rsidR="0041088A" w:rsidRPr="000F34F9" w:rsidRDefault="0041088A" w:rsidP="0041088A">
            <w:pPr>
              <w:spacing w:line="240" w:lineRule="auto"/>
              <w:rPr>
                <w:rFonts w:ascii="Candara" w:hAnsi="Candara"/>
                <w:color w:val="17365D" w:themeColor="text2" w:themeShade="BF"/>
              </w:rPr>
            </w:pPr>
          </w:p>
        </w:tc>
      </w:tr>
      <w:tr w:rsidR="0041088A" w:rsidRPr="002802E3" w:rsidTr="0041088A"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1</w:t>
            </w:r>
            <w:r>
              <w:rPr>
                <w:rFonts w:ascii="Candara" w:eastAsia="Galdeano" w:hAnsi="Candara" w:cs="Galdeano"/>
                <w:b/>
                <w:color w:val="002060"/>
                <w:sz w:val="20"/>
              </w:rPr>
              <w:t>3:20 – 13</w:t>
            </w: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:30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Refreshments and conference hand-outs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  <w:right w:w="108" w:type="dxa"/>
            </w:tcMar>
          </w:tcPr>
          <w:p w:rsidR="0041088A" w:rsidRPr="002802E3" w:rsidRDefault="0041088A" w:rsidP="0041088A">
            <w:pPr>
              <w:spacing w:line="240" w:lineRule="auto"/>
              <w:rPr>
                <w:rFonts w:ascii="Candara" w:hAnsi="Candara"/>
              </w:rPr>
            </w:pPr>
            <w:r w:rsidRPr="002802E3">
              <w:rPr>
                <w:rFonts w:ascii="Candara" w:eastAsia="Galdeano" w:hAnsi="Candara" w:cs="Galdeano"/>
                <w:b/>
                <w:color w:val="002060"/>
                <w:sz w:val="20"/>
              </w:rPr>
              <w:t>Exhibition Hall</w:t>
            </w:r>
          </w:p>
        </w:tc>
      </w:tr>
    </w:tbl>
    <w:p w:rsidR="0041088A" w:rsidRDefault="0041088A" w:rsidP="00C41FEA">
      <w:pPr>
        <w:rPr>
          <w:rFonts w:ascii="Candara" w:eastAsia="Galdeano" w:hAnsi="Candara" w:cs="Galdeano"/>
          <w:sz w:val="32"/>
          <w:szCs w:val="32"/>
        </w:rPr>
      </w:pPr>
    </w:p>
    <w:p w:rsidR="00C41FEA" w:rsidRPr="00C41FEA" w:rsidRDefault="00C41FEA" w:rsidP="00C41FEA">
      <w:pPr>
        <w:rPr>
          <w:rFonts w:ascii="Candara" w:eastAsia="Galdeano" w:hAnsi="Candara" w:cs="Galdeano"/>
          <w:sz w:val="32"/>
          <w:szCs w:val="32"/>
        </w:rPr>
      </w:pPr>
    </w:p>
    <w:p w:rsidR="00C41FEA" w:rsidRPr="00F20D69" w:rsidRDefault="00C41FEA" w:rsidP="00C41FEA">
      <w:pPr>
        <w:jc w:val="center"/>
        <w:rPr>
          <w:rFonts w:ascii="Candara" w:eastAsia="Galdeano" w:hAnsi="Candara" w:cs="Galdeano"/>
          <w:b/>
          <w:i/>
          <w:color w:val="17365D"/>
          <w:szCs w:val="24"/>
        </w:rPr>
      </w:pPr>
      <w:r>
        <w:rPr>
          <w:rFonts w:ascii="Candara" w:eastAsia="Galdeano" w:hAnsi="Candara" w:cs="Galdeano"/>
          <w:sz w:val="32"/>
          <w:szCs w:val="32"/>
        </w:rPr>
        <w:tab/>
      </w:r>
      <w:r w:rsidRPr="00F20D69">
        <w:rPr>
          <w:rFonts w:ascii="Candara" w:eastAsia="Galdeano" w:hAnsi="Candara" w:cs="Galdeano"/>
          <w:b/>
          <w:i/>
          <w:color w:val="17365D"/>
          <w:szCs w:val="24"/>
        </w:rPr>
        <w:t>Thank you for attending the 86</w:t>
      </w:r>
      <w:r w:rsidRPr="00F20D69">
        <w:rPr>
          <w:rFonts w:ascii="Candara" w:eastAsia="Galdeano" w:hAnsi="Candara" w:cs="Galdeano"/>
          <w:b/>
          <w:i/>
          <w:color w:val="17365D"/>
          <w:szCs w:val="24"/>
          <w:vertAlign w:val="superscript"/>
        </w:rPr>
        <w:t>th</w:t>
      </w:r>
      <w:r w:rsidRPr="00F20D69">
        <w:rPr>
          <w:rFonts w:ascii="Candara" w:eastAsia="Galdeano" w:hAnsi="Candara" w:cs="Galdeano"/>
          <w:b/>
          <w:i/>
          <w:color w:val="17365D"/>
          <w:szCs w:val="24"/>
        </w:rPr>
        <w:t xml:space="preserve"> IMFO Annual Conference</w:t>
      </w:r>
    </w:p>
    <w:p w:rsidR="00C41FEA" w:rsidRPr="00F20D69" w:rsidRDefault="00C41FEA" w:rsidP="00C41FEA">
      <w:pPr>
        <w:jc w:val="center"/>
        <w:rPr>
          <w:rFonts w:ascii="Candara" w:hAnsi="Candara"/>
          <w:szCs w:val="24"/>
        </w:rPr>
      </w:pPr>
      <w:r w:rsidRPr="00F20D69">
        <w:rPr>
          <w:rFonts w:ascii="Candara" w:eastAsia="Galdeano" w:hAnsi="Candara" w:cs="Galdeano"/>
          <w:b/>
          <w:i/>
          <w:color w:val="17365D"/>
          <w:szCs w:val="24"/>
        </w:rPr>
        <w:t xml:space="preserve"> We wish you a safe journey home</w:t>
      </w:r>
    </w:p>
    <w:p w:rsidR="00C41FEA" w:rsidRPr="00C41FEA" w:rsidRDefault="00C41FEA" w:rsidP="00C41FEA">
      <w:pPr>
        <w:tabs>
          <w:tab w:val="left" w:pos="3840"/>
        </w:tabs>
        <w:rPr>
          <w:rFonts w:ascii="Candara" w:eastAsia="Galdeano" w:hAnsi="Candara" w:cs="Galdeano"/>
          <w:sz w:val="32"/>
          <w:szCs w:val="32"/>
        </w:rPr>
      </w:pPr>
    </w:p>
    <w:p w:rsidR="00C41FEA" w:rsidRPr="00C41FEA" w:rsidRDefault="00C41FEA" w:rsidP="00C41FEA">
      <w:pPr>
        <w:rPr>
          <w:rFonts w:ascii="Candara" w:eastAsia="Galdeano" w:hAnsi="Candara" w:cs="Galdeano"/>
          <w:sz w:val="32"/>
          <w:szCs w:val="32"/>
        </w:rPr>
      </w:pPr>
    </w:p>
    <w:p w:rsidR="00CA7E5B" w:rsidRPr="00C41FEA" w:rsidRDefault="00CA7E5B" w:rsidP="00C41FEA">
      <w:pPr>
        <w:rPr>
          <w:rFonts w:ascii="Candara" w:eastAsia="Galdeano" w:hAnsi="Candara" w:cs="Galdeano"/>
          <w:sz w:val="32"/>
          <w:szCs w:val="32"/>
        </w:rPr>
      </w:pPr>
    </w:p>
    <w:sectPr w:rsidR="00CA7E5B" w:rsidRPr="00C41FEA" w:rsidSect="00C528E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48" w:rsidRDefault="00196048" w:rsidP="008F0612">
      <w:pPr>
        <w:spacing w:line="240" w:lineRule="auto"/>
      </w:pPr>
      <w:r>
        <w:separator/>
      </w:r>
    </w:p>
  </w:endnote>
  <w:endnote w:type="continuationSeparator" w:id="0">
    <w:p w:rsidR="00196048" w:rsidRDefault="00196048" w:rsidP="008F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dea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6" w:rsidRDefault="00635EB6">
    <w:pPr>
      <w:tabs>
        <w:tab w:val="center" w:pos="4513"/>
        <w:tab w:val="right" w:pos="9026"/>
      </w:tabs>
      <w:spacing w:line="240" w:lineRule="auto"/>
    </w:pPr>
    <w:r>
      <w:rPr>
        <w:noProof/>
        <w:lang w:val="en-ZA" w:eastAsia="en-ZA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238125</wp:posOffset>
          </wp:positionH>
          <wp:positionV relativeFrom="page">
            <wp:posOffset>9829800</wp:posOffset>
          </wp:positionV>
          <wp:extent cx="6000750" cy="714375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46" r="15663"/>
                  <a:stretch>
                    <a:fillRect/>
                  </a:stretch>
                </pic:blipFill>
                <pic:spPr>
                  <a:xfrm>
                    <a:off x="0" y="0"/>
                    <a:ext cx="60007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5EB6" w:rsidRDefault="00635EB6">
    <w:pP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48" w:rsidRDefault="00196048" w:rsidP="008F0612">
      <w:pPr>
        <w:spacing w:line="240" w:lineRule="auto"/>
      </w:pPr>
      <w:r>
        <w:separator/>
      </w:r>
    </w:p>
  </w:footnote>
  <w:footnote w:type="continuationSeparator" w:id="0">
    <w:p w:rsidR="00196048" w:rsidRDefault="00196048" w:rsidP="008F0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6" w:rsidRDefault="00196048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4116" o:spid="_x0000_s2050" type="#_x0000_t75" style="position:absolute;margin-left:0;margin-top:0;width:522.8pt;height:342.1pt;z-index:-251655168;mso-position-horizontal:center;mso-position-horizontal-relative:margin;mso-position-vertical:center;mso-position-vertical-relative:margin" o:allowincell="f">
          <v:imagedata r:id="rId1" o:title="LOGO NO TE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6" w:rsidRPr="00F5518D" w:rsidRDefault="00635EB6">
    <w:pPr>
      <w:pStyle w:val="Header"/>
      <w:pBdr>
        <w:bottom w:val="thickThinSmallGap" w:sz="24" w:space="1" w:color="622423" w:themeColor="accent2" w:themeShade="7F"/>
      </w:pBdr>
      <w:jc w:val="center"/>
      <w:rPr>
        <w:rFonts w:ascii="Candara" w:hAnsi="Candara"/>
        <w:b/>
        <w:color w:val="auto"/>
        <w:sz w:val="44"/>
        <w:szCs w:val="44"/>
        <w:lang w:val="en-ZA"/>
      </w:rPr>
    </w:pPr>
    <w:r>
      <w:rPr>
        <w:rFonts w:ascii="Candara" w:hAnsi="Candara"/>
        <w:b/>
        <w:color w:val="auto"/>
        <w:sz w:val="44"/>
        <w:szCs w:val="44"/>
        <w:lang w:val="en-ZA"/>
      </w:rPr>
      <w:t xml:space="preserve">IMFO </w:t>
    </w:r>
    <w:r w:rsidRPr="00F5518D">
      <w:rPr>
        <w:rFonts w:ascii="Candara" w:hAnsi="Candara"/>
        <w:b/>
        <w:color w:val="auto"/>
        <w:sz w:val="44"/>
        <w:szCs w:val="44"/>
        <w:lang w:val="en-ZA"/>
      </w:rPr>
      <w:t>CONFERENCE PROGRAM,5-7 Oct 2015</w:t>
    </w:r>
  </w:p>
  <w:p w:rsidR="00635EB6" w:rsidRPr="00913159" w:rsidRDefault="00635E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6" w:rsidRDefault="00196048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4115" o:spid="_x0000_s2049" type="#_x0000_t75" style="position:absolute;margin-left:0;margin-top:0;width:522.8pt;height:342.1pt;z-index:-251656192;mso-position-horizontal:center;mso-position-horizontal-relative:margin;mso-position-vertical:center;mso-position-vertical-relative:margin" o:allowincell="f">
          <v:imagedata r:id="rId1" o:title="LOGO NO TE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E0"/>
    <w:multiLevelType w:val="hybridMultilevel"/>
    <w:tmpl w:val="2F88CC58"/>
    <w:lvl w:ilvl="0" w:tplc="1C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580336D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86B33EA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3C771A7"/>
    <w:multiLevelType w:val="hybridMultilevel"/>
    <w:tmpl w:val="D17E59F8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E70770C"/>
    <w:multiLevelType w:val="multilevel"/>
    <w:tmpl w:val="AA5E6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74D495B"/>
    <w:multiLevelType w:val="multilevel"/>
    <w:tmpl w:val="C74C4F8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58092420"/>
    <w:multiLevelType w:val="hybridMultilevel"/>
    <w:tmpl w:val="5338FC8A"/>
    <w:lvl w:ilvl="0" w:tplc="0C488122">
      <w:start w:val="1"/>
      <w:numFmt w:val="decimal"/>
      <w:lvlText w:val="%1."/>
      <w:lvlJc w:val="left"/>
      <w:pPr>
        <w:ind w:left="395" w:hanging="360"/>
      </w:pPr>
      <w:rPr>
        <w:rFonts w:eastAsia="Galdeano" w:cs="Galdeano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115" w:hanging="360"/>
      </w:pPr>
    </w:lvl>
    <w:lvl w:ilvl="2" w:tplc="1C09001B" w:tentative="1">
      <w:start w:val="1"/>
      <w:numFmt w:val="lowerRoman"/>
      <w:lvlText w:val="%3."/>
      <w:lvlJc w:val="right"/>
      <w:pPr>
        <w:ind w:left="1835" w:hanging="180"/>
      </w:pPr>
    </w:lvl>
    <w:lvl w:ilvl="3" w:tplc="1C09000F" w:tentative="1">
      <w:start w:val="1"/>
      <w:numFmt w:val="decimal"/>
      <w:lvlText w:val="%4."/>
      <w:lvlJc w:val="left"/>
      <w:pPr>
        <w:ind w:left="2555" w:hanging="360"/>
      </w:pPr>
    </w:lvl>
    <w:lvl w:ilvl="4" w:tplc="1C090019" w:tentative="1">
      <w:start w:val="1"/>
      <w:numFmt w:val="lowerLetter"/>
      <w:lvlText w:val="%5."/>
      <w:lvlJc w:val="left"/>
      <w:pPr>
        <w:ind w:left="3275" w:hanging="360"/>
      </w:pPr>
    </w:lvl>
    <w:lvl w:ilvl="5" w:tplc="1C09001B" w:tentative="1">
      <w:start w:val="1"/>
      <w:numFmt w:val="lowerRoman"/>
      <w:lvlText w:val="%6."/>
      <w:lvlJc w:val="right"/>
      <w:pPr>
        <w:ind w:left="3995" w:hanging="180"/>
      </w:pPr>
    </w:lvl>
    <w:lvl w:ilvl="6" w:tplc="1C09000F" w:tentative="1">
      <w:start w:val="1"/>
      <w:numFmt w:val="decimal"/>
      <w:lvlText w:val="%7."/>
      <w:lvlJc w:val="left"/>
      <w:pPr>
        <w:ind w:left="4715" w:hanging="360"/>
      </w:pPr>
    </w:lvl>
    <w:lvl w:ilvl="7" w:tplc="1C090019" w:tentative="1">
      <w:start w:val="1"/>
      <w:numFmt w:val="lowerLetter"/>
      <w:lvlText w:val="%8."/>
      <w:lvlJc w:val="left"/>
      <w:pPr>
        <w:ind w:left="5435" w:hanging="360"/>
      </w:pPr>
    </w:lvl>
    <w:lvl w:ilvl="8" w:tplc="1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6E7420D9"/>
    <w:multiLevelType w:val="hybridMultilevel"/>
    <w:tmpl w:val="96247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084B"/>
    <w:multiLevelType w:val="multilevel"/>
    <w:tmpl w:val="C38A3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D3C4181"/>
    <w:multiLevelType w:val="hybridMultilevel"/>
    <w:tmpl w:val="FAF2C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8B"/>
    <w:rsid w:val="00017A30"/>
    <w:rsid w:val="00020030"/>
    <w:rsid w:val="00024A0F"/>
    <w:rsid w:val="000273D0"/>
    <w:rsid w:val="00041263"/>
    <w:rsid w:val="00054965"/>
    <w:rsid w:val="00064B10"/>
    <w:rsid w:val="00065EDD"/>
    <w:rsid w:val="00067F76"/>
    <w:rsid w:val="000856DF"/>
    <w:rsid w:val="00095B1A"/>
    <w:rsid w:val="000B6883"/>
    <w:rsid w:val="000C1F39"/>
    <w:rsid w:val="000C31B2"/>
    <w:rsid w:val="000D1058"/>
    <w:rsid w:val="000D3B92"/>
    <w:rsid w:val="000D4F0C"/>
    <w:rsid w:val="000E2B9B"/>
    <w:rsid w:val="000E486D"/>
    <w:rsid w:val="000E4E86"/>
    <w:rsid w:val="000F34F9"/>
    <w:rsid w:val="000F6AF1"/>
    <w:rsid w:val="000F7C6A"/>
    <w:rsid w:val="00111757"/>
    <w:rsid w:val="00136D27"/>
    <w:rsid w:val="00144A09"/>
    <w:rsid w:val="001503A4"/>
    <w:rsid w:val="001756B0"/>
    <w:rsid w:val="0017687A"/>
    <w:rsid w:val="00180063"/>
    <w:rsid w:val="00183507"/>
    <w:rsid w:val="001920CD"/>
    <w:rsid w:val="00196048"/>
    <w:rsid w:val="001967BE"/>
    <w:rsid w:val="001A2EAB"/>
    <w:rsid w:val="001A51A5"/>
    <w:rsid w:val="001A5BED"/>
    <w:rsid w:val="001B2135"/>
    <w:rsid w:val="001C273E"/>
    <w:rsid w:val="001D3DC5"/>
    <w:rsid w:val="001E39BA"/>
    <w:rsid w:val="00202C39"/>
    <w:rsid w:val="0021097E"/>
    <w:rsid w:val="0021621D"/>
    <w:rsid w:val="00216EE6"/>
    <w:rsid w:val="00222B75"/>
    <w:rsid w:val="00232B0F"/>
    <w:rsid w:val="002557AF"/>
    <w:rsid w:val="00275013"/>
    <w:rsid w:val="00283C23"/>
    <w:rsid w:val="002915CD"/>
    <w:rsid w:val="0029437D"/>
    <w:rsid w:val="002A0B3A"/>
    <w:rsid w:val="002A1B6D"/>
    <w:rsid w:val="002A7E7C"/>
    <w:rsid w:val="002B197B"/>
    <w:rsid w:val="002B4E67"/>
    <w:rsid w:val="002B701F"/>
    <w:rsid w:val="002C3B86"/>
    <w:rsid w:val="002D48E8"/>
    <w:rsid w:val="002D780C"/>
    <w:rsid w:val="002E49F2"/>
    <w:rsid w:val="002E4D1A"/>
    <w:rsid w:val="002F06C4"/>
    <w:rsid w:val="002F4F79"/>
    <w:rsid w:val="003178F6"/>
    <w:rsid w:val="003206FB"/>
    <w:rsid w:val="003248DC"/>
    <w:rsid w:val="0032703E"/>
    <w:rsid w:val="00336E6D"/>
    <w:rsid w:val="00337128"/>
    <w:rsid w:val="0034319B"/>
    <w:rsid w:val="003440B2"/>
    <w:rsid w:val="00356F08"/>
    <w:rsid w:val="003723CD"/>
    <w:rsid w:val="00375947"/>
    <w:rsid w:val="00375F7F"/>
    <w:rsid w:val="00385EC0"/>
    <w:rsid w:val="003A07D1"/>
    <w:rsid w:val="003A2594"/>
    <w:rsid w:val="003A297D"/>
    <w:rsid w:val="003A2E97"/>
    <w:rsid w:val="003B0E5A"/>
    <w:rsid w:val="003B39DA"/>
    <w:rsid w:val="003D57B8"/>
    <w:rsid w:val="003F275E"/>
    <w:rsid w:val="003F594E"/>
    <w:rsid w:val="00400D95"/>
    <w:rsid w:val="004016DE"/>
    <w:rsid w:val="0041088A"/>
    <w:rsid w:val="00421092"/>
    <w:rsid w:val="00422888"/>
    <w:rsid w:val="00426A61"/>
    <w:rsid w:val="004468FF"/>
    <w:rsid w:val="00470754"/>
    <w:rsid w:val="00472D53"/>
    <w:rsid w:val="004914A7"/>
    <w:rsid w:val="004B3E38"/>
    <w:rsid w:val="004B5D9A"/>
    <w:rsid w:val="004C67EB"/>
    <w:rsid w:val="004D698D"/>
    <w:rsid w:val="004D7E3E"/>
    <w:rsid w:val="004E5CAC"/>
    <w:rsid w:val="00513799"/>
    <w:rsid w:val="00517EAE"/>
    <w:rsid w:val="005230A3"/>
    <w:rsid w:val="005243D2"/>
    <w:rsid w:val="005245B9"/>
    <w:rsid w:val="00530589"/>
    <w:rsid w:val="00537484"/>
    <w:rsid w:val="0054208C"/>
    <w:rsid w:val="00551142"/>
    <w:rsid w:val="0055259A"/>
    <w:rsid w:val="00555057"/>
    <w:rsid w:val="00563B3C"/>
    <w:rsid w:val="00575314"/>
    <w:rsid w:val="00580D28"/>
    <w:rsid w:val="00586C59"/>
    <w:rsid w:val="00593FDD"/>
    <w:rsid w:val="00596A41"/>
    <w:rsid w:val="005B2048"/>
    <w:rsid w:val="005C4A37"/>
    <w:rsid w:val="005D17DD"/>
    <w:rsid w:val="005E0FC4"/>
    <w:rsid w:val="005E591E"/>
    <w:rsid w:val="005F40CF"/>
    <w:rsid w:val="005F483C"/>
    <w:rsid w:val="00603952"/>
    <w:rsid w:val="00635EB6"/>
    <w:rsid w:val="006417EA"/>
    <w:rsid w:val="006426D6"/>
    <w:rsid w:val="00644492"/>
    <w:rsid w:val="00644857"/>
    <w:rsid w:val="006470B8"/>
    <w:rsid w:val="00651433"/>
    <w:rsid w:val="006700F6"/>
    <w:rsid w:val="00690D66"/>
    <w:rsid w:val="006923EC"/>
    <w:rsid w:val="006B71E6"/>
    <w:rsid w:val="006C00D0"/>
    <w:rsid w:val="006C4422"/>
    <w:rsid w:val="006C48D9"/>
    <w:rsid w:val="006E2115"/>
    <w:rsid w:val="006E2A73"/>
    <w:rsid w:val="006E44F2"/>
    <w:rsid w:val="006E5DA3"/>
    <w:rsid w:val="006F7C1C"/>
    <w:rsid w:val="007048C8"/>
    <w:rsid w:val="00711FCE"/>
    <w:rsid w:val="007133DB"/>
    <w:rsid w:val="00727AB2"/>
    <w:rsid w:val="00730061"/>
    <w:rsid w:val="00731288"/>
    <w:rsid w:val="0073182C"/>
    <w:rsid w:val="007339B7"/>
    <w:rsid w:val="007368E7"/>
    <w:rsid w:val="00737224"/>
    <w:rsid w:val="00751DEE"/>
    <w:rsid w:val="00752FF2"/>
    <w:rsid w:val="00754DC7"/>
    <w:rsid w:val="00760C5E"/>
    <w:rsid w:val="00766C3B"/>
    <w:rsid w:val="00780C08"/>
    <w:rsid w:val="00780DE8"/>
    <w:rsid w:val="00781255"/>
    <w:rsid w:val="007842BF"/>
    <w:rsid w:val="007B7FB2"/>
    <w:rsid w:val="007C0F02"/>
    <w:rsid w:val="007C557C"/>
    <w:rsid w:val="007C7145"/>
    <w:rsid w:val="0081607A"/>
    <w:rsid w:val="00831F18"/>
    <w:rsid w:val="00837B96"/>
    <w:rsid w:val="00850953"/>
    <w:rsid w:val="00851DB5"/>
    <w:rsid w:val="00857EA9"/>
    <w:rsid w:val="00860950"/>
    <w:rsid w:val="0086277A"/>
    <w:rsid w:val="0086428B"/>
    <w:rsid w:val="0087051A"/>
    <w:rsid w:val="00887D3F"/>
    <w:rsid w:val="00890091"/>
    <w:rsid w:val="008A0745"/>
    <w:rsid w:val="008A2DF7"/>
    <w:rsid w:val="008D189E"/>
    <w:rsid w:val="008D744C"/>
    <w:rsid w:val="008E6B84"/>
    <w:rsid w:val="008F0612"/>
    <w:rsid w:val="008F2B56"/>
    <w:rsid w:val="008F3258"/>
    <w:rsid w:val="008F5739"/>
    <w:rsid w:val="00913159"/>
    <w:rsid w:val="00927724"/>
    <w:rsid w:val="00940B52"/>
    <w:rsid w:val="009462D4"/>
    <w:rsid w:val="0095458E"/>
    <w:rsid w:val="0098107A"/>
    <w:rsid w:val="00985FE1"/>
    <w:rsid w:val="00992EEC"/>
    <w:rsid w:val="009A7D55"/>
    <w:rsid w:val="009B0E52"/>
    <w:rsid w:val="009C0536"/>
    <w:rsid w:val="009C47F8"/>
    <w:rsid w:val="00A275FE"/>
    <w:rsid w:val="00A302A2"/>
    <w:rsid w:val="00A36205"/>
    <w:rsid w:val="00A36B17"/>
    <w:rsid w:val="00A5115E"/>
    <w:rsid w:val="00A515C2"/>
    <w:rsid w:val="00A77F7D"/>
    <w:rsid w:val="00A85F5C"/>
    <w:rsid w:val="00A86383"/>
    <w:rsid w:val="00A9218A"/>
    <w:rsid w:val="00A9294D"/>
    <w:rsid w:val="00AA6F98"/>
    <w:rsid w:val="00AB42C4"/>
    <w:rsid w:val="00AD26CB"/>
    <w:rsid w:val="00AD5635"/>
    <w:rsid w:val="00AE06BA"/>
    <w:rsid w:val="00AE176B"/>
    <w:rsid w:val="00AE23FE"/>
    <w:rsid w:val="00AE2583"/>
    <w:rsid w:val="00AF595C"/>
    <w:rsid w:val="00B14ABF"/>
    <w:rsid w:val="00B24A77"/>
    <w:rsid w:val="00B309F8"/>
    <w:rsid w:val="00B548CC"/>
    <w:rsid w:val="00B60667"/>
    <w:rsid w:val="00B62C98"/>
    <w:rsid w:val="00B635D8"/>
    <w:rsid w:val="00B64484"/>
    <w:rsid w:val="00B736C7"/>
    <w:rsid w:val="00B74C62"/>
    <w:rsid w:val="00B779DB"/>
    <w:rsid w:val="00B844ED"/>
    <w:rsid w:val="00BA512D"/>
    <w:rsid w:val="00BB17A8"/>
    <w:rsid w:val="00BB7622"/>
    <w:rsid w:val="00BD6035"/>
    <w:rsid w:val="00BD6251"/>
    <w:rsid w:val="00BE5FB5"/>
    <w:rsid w:val="00BE7D29"/>
    <w:rsid w:val="00BF009C"/>
    <w:rsid w:val="00BF4A9C"/>
    <w:rsid w:val="00C05504"/>
    <w:rsid w:val="00C05BD6"/>
    <w:rsid w:val="00C13384"/>
    <w:rsid w:val="00C1405B"/>
    <w:rsid w:val="00C1674C"/>
    <w:rsid w:val="00C21F02"/>
    <w:rsid w:val="00C41FEA"/>
    <w:rsid w:val="00C439B4"/>
    <w:rsid w:val="00C50B53"/>
    <w:rsid w:val="00C528ED"/>
    <w:rsid w:val="00C63BBE"/>
    <w:rsid w:val="00C6638E"/>
    <w:rsid w:val="00C66BF1"/>
    <w:rsid w:val="00C73D18"/>
    <w:rsid w:val="00C75AC1"/>
    <w:rsid w:val="00C81C09"/>
    <w:rsid w:val="00C84211"/>
    <w:rsid w:val="00C86084"/>
    <w:rsid w:val="00C87B47"/>
    <w:rsid w:val="00C908C5"/>
    <w:rsid w:val="00C92BE4"/>
    <w:rsid w:val="00C92EF0"/>
    <w:rsid w:val="00C941B8"/>
    <w:rsid w:val="00CA05AC"/>
    <w:rsid w:val="00CA45E3"/>
    <w:rsid w:val="00CA7E5B"/>
    <w:rsid w:val="00CB000E"/>
    <w:rsid w:val="00CB5180"/>
    <w:rsid w:val="00CC0245"/>
    <w:rsid w:val="00CC7150"/>
    <w:rsid w:val="00CC7A46"/>
    <w:rsid w:val="00CE2A59"/>
    <w:rsid w:val="00CE6536"/>
    <w:rsid w:val="00CF7B14"/>
    <w:rsid w:val="00D051C2"/>
    <w:rsid w:val="00D06CED"/>
    <w:rsid w:val="00D22C08"/>
    <w:rsid w:val="00D247F4"/>
    <w:rsid w:val="00D4198C"/>
    <w:rsid w:val="00D572A1"/>
    <w:rsid w:val="00D651F4"/>
    <w:rsid w:val="00D662F5"/>
    <w:rsid w:val="00D8137D"/>
    <w:rsid w:val="00D94D82"/>
    <w:rsid w:val="00D95C86"/>
    <w:rsid w:val="00DA6FA1"/>
    <w:rsid w:val="00DA7B77"/>
    <w:rsid w:val="00DB064E"/>
    <w:rsid w:val="00DB72D0"/>
    <w:rsid w:val="00DC436D"/>
    <w:rsid w:val="00DD0D59"/>
    <w:rsid w:val="00DD13D3"/>
    <w:rsid w:val="00DD21E2"/>
    <w:rsid w:val="00DD6D15"/>
    <w:rsid w:val="00DE0AA5"/>
    <w:rsid w:val="00DE13B5"/>
    <w:rsid w:val="00DF3170"/>
    <w:rsid w:val="00DF3FEF"/>
    <w:rsid w:val="00DF4C8D"/>
    <w:rsid w:val="00E035FE"/>
    <w:rsid w:val="00E10F3F"/>
    <w:rsid w:val="00E163B5"/>
    <w:rsid w:val="00E22209"/>
    <w:rsid w:val="00E30D1E"/>
    <w:rsid w:val="00E42301"/>
    <w:rsid w:val="00E452F9"/>
    <w:rsid w:val="00E45432"/>
    <w:rsid w:val="00E626F7"/>
    <w:rsid w:val="00E75AF4"/>
    <w:rsid w:val="00E9674B"/>
    <w:rsid w:val="00EA394C"/>
    <w:rsid w:val="00EB01BD"/>
    <w:rsid w:val="00EB1B84"/>
    <w:rsid w:val="00EC4C2B"/>
    <w:rsid w:val="00ED0E76"/>
    <w:rsid w:val="00ED644D"/>
    <w:rsid w:val="00ED6F87"/>
    <w:rsid w:val="00F00F5A"/>
    <w:rsid w:val="00F03EF0"/>
    <w:rsid w:val="00F06247"/>
    <w:rsid w:val="00F1044C"/>
    <w:rsid w:val="00F10FF3"/>
    <w:rsid w:val="00F165F6"/>
    <w:rsid w:val="00F20D69"/>
    <w:rsid w:val="00F33AE7"/>
    <w:rsid w:val="00F406EE"/>
    <w:rsid w:val="00F4161F"/>
    <w:rsid w:val="00F548A5"/>
    <w:rsid w:val="00F5518D"/>
    <w:rsid w:val="00F56EEF"/>
    <w:rsid w:val="00F719BD"/>
    <w:rsid w:val="00F75751"/>
    <w:rsid w:val="00F80212"/>
    <w:rsid w:val="00F90C3A"/>
    <w:rsid w:val="00F932B5"/>
    <w:rsid w:val="00F93833"/>
    <w:rsid w:val="00FA75FD"/>
    <w:rsid w:val="00FB616D"/>
    <w:rsid w:val="00FC7FD8"/>
    <w:rsid w:val="00FD7C7E"/>
    <w:rsid w:val="00FD7F82"/>
    <w:rsid w:val="00FE3C22"/>
    <w:rsid w:val="00FE3C72"/>
    <w:rsid w:val="00FE439C"/>
    <w:rsid w:val="00FF1DC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8B"/>
    <w:pPr>
      <w:spacing w:after="0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3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8B"/>
    <w:rPr>
      <w:rFonts w:ascii="Arial" w:eastAsia="Arial" w:hAnsi="Arial" w:cs="Arial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8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8"/>
    <w:rPr>
      <w:rFonts w:ascii="Arial" w:eastAsia="Arial" w:hAnsi="Arial" w:cs="Arial"/>
      <w:color w:val="000000"/>
      <w:sz w:val="24"/>
      <w:szCs w:val="20"/>
      <w:lang w:val="en-US"/>
    </w:rPr>
  </w:style>
  <w:style w:type="character" w:customStyle="1" w:styleId="tgc">
    <w:name w:val="_tgc"/>
    <w:basedOn w:val="DefaultParagraphFont"/>
    <w:rsid w:val="0032703E"/>
  </w:style>
  <w:style w:type="character" w:customStyle="1" w:styleId="Heading2Char">
    <w:name w:val="Heading 2 Char"/>
    <w:basedOn w:val="DefaultParagraphFont"/>
    <w:link w:val="Heading2"/>
    <w:uiPriority w:val="9"/>
    <w:rsid w:val="007339B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Default">
    <w:name w:val="Default"/>
    <w:rsid w:val="00F548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8B"/>
    <w:pPr>
      <w:spacing w:after="0"/>
    </w:pPr>
    <w:rPr>
      <w:rFonts w:ascii="Arial" w:eastAsia="Arial" w:hAnsi="Arial" w:cs="Arial"/>
      <w:color w:val="000000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3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8B"/>
    <w:rPr>
      <w:rFonts w:ascii="Arial" w:eastAsia="Arial" w:hAnsi="Arial" w:cs="Arial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8B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8"/>
    <w:rPr>
      <w:rFonts w:ascii="Arial" w:eastAsia="Arial" w:hAnsi="Arial" w:cs="Arial"/>
      <w:color w:val="000000"/>
      <w:sz w:val="24"/>
      <w:szCs w:val="20"/>
      <w:lang w:val="en-US"/>
    </w:rPr>
  </w:style>
  <w:style w:type="character" w:customStyle="1" w:styleId="tgc">
    <w:name w:val="_tgc"/>
    <w:basedOn w:val="DefaultParagraphFont"/>
    <w:rsid w:val="0032703E"/>
  </w:style>
  <w:style w:type="character" w:customStyle="1" w:styleId="Heading2Char">
    <w:name w:val="Heading 2 Char"/>
    <w:basedOn w:val="DefaultParagraphFont"/>
    <w:link w:val="Heading2"/>
    <w:uiPriority w:val="9"/>
    <w:rsid w:val="007339B7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customStyle="1" w:styleId="Default">
    <w:name w:val="Default"/>
    <w:rsid w:val="00F548A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1ED25-30B1-4A6A-B908-83DE643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IMFO DRAFT CONFERENCE PROGRAM,6-8 Oct 2014</vt:lpstr>
    </vt:vector>
  </TitlesOfParts>
  <Company>HP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IMFO DRAFT CONFERENCE PROGRAM,6-8 Oct 2014</dc:title>
  <dc:creator>ocean</dc:creator>
  <cp:lastModifiedBy>Archford Rwazemba</cp:lastModifiedBy>
  <cp:revision>2</cp:revision>
  <cp:lastPrinted>2015-10-02T08:31:00Z</cp:lastPrinted>
  <dcterms:created xsi:type="dcterms:W3CDTF">2015-10-05T03:25:00Z</dcterms:created>
  <dcterms:modified xsi:type="dcterms:W3CDTF">2015-10-05T03:25:00Z</dcterms:modified>
</cp:coreProperties>
</file>